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04" w:rsidRDefault="0052704D" w:rsidP="0052704D">
      <w:pPr>
        <w:spacing w:after="0"/>
        <w:jc w:val="center"/>
      </w:pPr>
      <w:r>
        <w:t>North Sunflower Medical Center</w:t>
      </w:r>
    </w:p>
    <w:p w:rsidR="0052704D" w:rsidRDefault="0052704D" w:rsidP="0052704D">
      <w:pPr>
        <w:spacing w:after="0"/>
        <w:jc w:val="center"/>
      </w:pPr>
      <w:r>
        <w:t>Board of Trustees</w:t>
      </w:r>
    </w:p>
    <w:p w:rsidR="0052704D" w:rsidRDefault="0052704D" w:rsidP="0052704D">
      <w:pPr>
        <w:spacing w:after="0"/>
        <w:jc w:val="center"/>
      </w:pPr>
      <w:r>
        <w:t>Regular Meeting Minutes</w:t>
      </w:r>
    </w:p>
    <w:p w:rsidR="0052704D" w:rsidRDefault="00350421" w:rsidP="0052704D">
      <w:pPr>
        <w:spacing w:after="0"/>
        <w:jc w:val="center"/>
      </w:pPr>
      <w:r>
        <w:t>24 April</w:t>
      </w:r>
      <w:r w:rsidR="00BF455F">
        <w:t xml:space="preserve"> 2019</w:t>
      </w:r>
    </w:p>
    <w:p w:rsidR="0052704D" w:rsidRDefault="0052704D" w:rsidP="0052704D">
      <w:pPr>
        <w:spacing w:after="0"/>
        <w:jc w:val="center"/>
      </w:pPr>
    </w:p>
    <w:p w:rsidR="0052704D" w:rsidRPr="001515C7" w:rsidRDefault="0052704D" w:rsidP="0052704D">
      <w:pPr>
        <w:spacing w:after="0"/>
      </w:pPr>
      <w:r>
        <w:tab/>
      </w:r>
      <w:r w:rsidRPr="001515C7">
        <w:rPr>
          <w:b/>
        </w:rPr>
        <w:t>BE IT REMEMBERED</w:t>
      </w:r>
      <w:r w:rsidRPr="001515C7">
        <w:t xml:space="preserve"> the Chairman and the Board of Trustees of North Sunflower Medical Center, Ruleville, Sunflower County, Mississippi, met in their Regular Meeting on Wednesday, </w:t>
      </w:r>
      <w:r w:rsidR="00D270DD">
        <w:t>2</w:t>
      </w:r>
      <w:r w:rsidR="00350421">
        <w:t>4</w:t>
      </w:r>
      <w:r w:rsidR="00D270DD">
        <w:t xml:space="preserve"> </w:t>
      </w:r>
      <w:r w:rsidR="00350421">
        <w:t>April</w:t>
      </w:r>
      <w:r w:rsidR="00D270DD">
        <w:t xml:space="preserve"> </w:t>
      </w:r>
      <w:r w:rsidR="00BF455F">
        <w:t>2019</w:t>
      </w:r>
      <w:r w:rsidRPr="001515C7">
        <w:t>, when and where the following were present:</w:t>
      </w:r>
    </w:p>
    <w:p w:rsidR="0052704D" w:rsidRPr="001515C7" w:rsidRDefault="0052704D" w:rsidP="0052704D">
      <w:pPr>
        <w:spacing w:after="0"/>
      </w:pPr>
    </w:p>
    <w:p w:rsidR="00626BCD" w:rsidRDefault="007A283E" w:rsidP="0052704D">
      <w:pPr>
        <w:spacing w:after="0"/>
        <w:ind w:left="720"/>
      </w:pPr>
      <w:r>
        <w:t xml:space="preserve">Billy Joe </w:t>
      </w:r>
      <w:proofErr w:type="spellStart"/>
      <w:r>
        <w:t>Waldrup</w:t>
      </w:r>
      <w:proofErr w:type="spellEnd"/>
      <w:r>
        <w:t xml:space="preserve">, Chairman and Trustee; </w:t>
      </w:r>
      <w:r w:rsidR="0052704D" w:rsidRPr="001515C7">
        <w:t xml:space="preserve">H.T. Miller, III, Vice Chairman and Trustee; Bobbie Bounds Allen, Secretary and Trustee; Phil </w:t>
      </w:r>
      <w:proofErr w:type="spellStart"/>
      <w:r w:rsidR="0052704D" w:rsidRPr="001515C7">
        <w:t>McNeer</w:t>
      </w:r>
      <w:proofErr w:type="spellEnd"/>
      <w:r w:rsidR="0052704D" w:rsidRPr="001515C7">
        <w:t xml:space="preserve">, Trustee; Willie Burton, Trustee; </w:t>
      </w:r>
      <w:r w:rsidR="00350421">
        <w:t xml:space="preserve">Billy Marlow, Executive Director and Administrator; </w:t>
      </w:r>
      <w:r w:rsidR="0052704D" w:rsidRPr="001515C7">
        <w:t xml:space="preserve">Sam Miller, </w:t>
      </w:r>
      <w:r>
        <w:t xml:space="preserve">Executive </w:t>
      </w:r>
      <w:r w:rsidR="00BA5066">
        <w:t>Vice President</w:t>
      </w:r>
      <w:r w:rsidR="0052704D" w:rsidRPr="001515C7">
        <w:t xml:space="preserve">; Rodney Clark, COO; </w:t>
      </w:r>
      <w:r>
        <w:t xml:space="preserve">Joanie Perkins, CCO; </w:t>
      </w:r>
      <w:r w:rsidR="00D270DD">
        <w:t xml:space="preserve">Leigh Ann Armstrong, Interim CFO; </w:t>
      </w:r>
      <w:r w:rsidR="0052704D" w:rsidRPr="001515C7">
        <w:t>Arie Chandler, Administrative Assistant; Sandra Britt, Administrative Assistant</w:t>
      </w:r>
    </w:p>
    <w:p w:rsidR="00350421" w:rsidRPr="001515C7" w:rsidRDefault="00350421" w:rsidP="0052704D">
      <w:pPr>
        <w:spacing w:after="0"/>
        <w:ind w:left="720"/>
      </w:pPr>
    </w:p>
    <w:p w:rsidR="006F086B" w:rsidRDefault="0052704D" w:rsidP="00D270DD">
      <w:pPr>
        <w:spacing w:after="0"/>
        <w:ind w:left="720"/>
      </w:pPr>
      <w:r w:rsidRPr="001515C7">
        <w:t xml:space="preserve">Absent: </w:t>
      </w:r>
      <w:r w:rsidR="00350421">
        <w:t>Lawson Holladay, Esquire</w:t>
      </w:r>
    </w:p>
    <w:p w:rsidR="00350421" w:rsidRDefault="00350421" w:rsidP="00D270DD">
      <w:pPr>
        <w:spacing w:after="0"/>
        <w:ind w:left="720"/>
      </w:pPr>
      <w:r>
        <w:t>Guest: Johnny McWilliams, Esquire</w:t>
      </w:r>
    </w:p>
    <w:p w:rsidR="000612BB" w:rsidRDefault="000612BB" w:rsidP="00D270DD">
      <w:pPr>
        <w:spacing w:after="0"/>
        <w:ind w:left="720"/>
      </w:pPr>
    </w:p>
    <w:p w:rsidR="000612BB" w:rsidRPr="001515C7" w:rsidRDefault="000612BB" w:rsidP="000612BB">
      <w:pPr>
        <w:spacing w:after="0" w:line="240" w:lineRule="auto"/>
        <w:ind w:firstLine="720"/>
      </w:pPr>
      <w:r w:rsidRPr="001515C7">
        <w:t>The meeting of the Hospice of North Sunflower Medical Center was conducted prior to the calling to order</w:t>
      </w:r>
      <w:r>
        <w:t xml:space="preserve"> of</w:t>
      </w:r>
      <w:r w:rsidRPr="001515C7">
        <w:t xml:space="preserve"> the meeting of the Board of Trustees.  </w:t>
      </w:r>
    </w:p>
    <w:p w:rsidR="006F086B" w:rsidRPr="001515C7" w:rsidRDefault="006F086B" w:rsidP="006F086B">
      <w:pPr>
        <w:spacing w:after="0" w:line="240" w:lineRule="auto"/>
        <w:ind w:firstLine="720"/>
      </w:pPr>
    </w:p>
    <w:p w:rsidR="006F086B" w:rsidRPr="001515C7" w:rsidRDefault="006F086B" w:rsidP="006F086B">
      <w:pPr>
        <w:spacing w:after="0" w:line="240" w:lineRule="auto"/>
        <w:ind w:firstLine="720"/>
      </w:pPr>
      <w:r w:rsidRPr="001515C7">
        <w:t xml:space="preserve">Mr. </w:t>
      </w:r>
      <w:r w:rsidR="001B5A85">
        <w:t xml:space="preserve">Billy Joe </w:t>
      </w:r>
      <w:proofErr w:type="spellStart"/>
      <w:r w:rsidR="001B5A85">
        <w:t>Waldrup</w:t>
      </w:r>
      <w:proofErr w:type="spellEnd"/>
      <w:r w:rsidR="0023632B">
        <w:t xml:space="preserve"> </w:t>
      </w:r>
      <w:r w:rsidR="0023632B" w:rsidRPr="001515C7">
        <w:t>called</w:t>
      </w:r>
      <w:r w:rsidRPr="001515C7">
        <w:t xml:space="preserve"> the meeting </w:t>
      </w:r>
      <w:r w:rsidR="00366A8E">
        <w:t xml:space="preserve">to order at noon and asked </w:t>
      </w:r>
      <w:r w:rsidR="000612BB">
        <w:t>Mr. Willie Burton</w:t>
      </w:r>
      <w:r w:rsidR="00366A8E">
        <w:t xml:space="preserve"> </w:t>
      </w:r>
      <w:r w:rsidRPr="001515C7">
        <w:t xml:space="preserve">to open the meeting with a word of prayer.  The minutes of the </w:t>
      </w:r>
      <w:r w:rsidR="001B5A85">
        <w:t xml:space="preserve">27 </w:t>
      </w:r>
      <w:r w:rsidR="000612BB">
        <w:t>March</w:t>
      </w:r>
      <w:r w:rsidR="00D270DD">
        <w:t xml:space="preserve"> 2019</w:t>
      </w:r>
      <w:r w:rsidRPr="001515C7">
        <w:t xml:space="preserve"> Regular Board Meeting were approved as distributed by motion offered by </w:t>
      </w:r>
      <w:r w:rsidR="000612BB">
        <w:t xml:space="preserve">Phil </w:t>
      </w:r>
      <w:proofErr w:type="spellStart"/>
      <w:r w:rsidR="000612BB">
        <w:t>McNeer</w:t>
      </w:r>
      <w:proofErr w:type="spellEnd"/>
      <w:r w:rsidR="00D270DD">
        <w:t xml:space="preserve"> and seconded by </w:t>
      </w:r>
      <w:r w:rsidR="000612BB">
        <w:t xml:space="preserve">Bobbie </w:t>
      </w:r>
      <w:r w:rsidR="00D270DD">
        <w:t xml:space="preserve">Allen </w:t>
      </w:r>
      <w:r w:rsidRPr="001515C7">
        <w:t>and unanimously approved.</w:t>
      </w:r>
    </w:p>
    <w:p w:rsidR="004F40FA" w:rsidRPr="001515C7" w:rsidRDefault="004F40FA" w:rsidP="006F086B">
      <w:pPr>
        <w:spacing w:after="0" w:line="240" w:lineRule="auto"/>
        <w:ind w:firstLine="720"/>
      </w:pPr>
    </w:p>
    <w:p w:rsidR="004F40FA" w:rsidRDefault="004F40FA" w:rsidP="006F086B">
      <w:pPr>
        <w:spacing w:after="0" w:line="240" w:lineRule="auto"/>
        <w:ind w:firstLine="720"/>
      </w:pPr>
      <w:r w:rsidRPr="001515C7">
        <w:t>There was no unfinished business to bring before the Board for consideration.</w:t>
      </w:r>
    </w:p>
    <w:p w:rsidR="00B114E9" w:rsidRDefault="00B114E9" w:rsidP="006F086B">
      <w:pPr>
        <w:spacing w:after="0" w:line="240" w:lineRule="auto"/>
        <w:ind w:firstLine="720"/>
      </w:pPr>
    </w:p>
    <w:p w:rsidR="00B114E9" w:rsidRDefault="00B114E9" w:rsidP="00B114E9">
      <w:pPr>
        <w:pStyle w:val="Default"/>
        <w:rPr>
          <w:sz w:val="22"/>
          <w:szCs w:val="22"/>
        </w:rPr>
      </w:pPr>
      <w:r>
        <w:rPr>
          <w:sz w:val="22"/>
          <w:szCs w:val="22"/>
        </w:rPr>
        <w:t xml:space="preserve">The first order of New Business was to review the quote for property and auto insurance. Arie Chandler reported that she had received only one quote from Travelers Insurance Company presented by Hub International and </w:t>
      </w:r>
      <w:proofErr w:type="spellStart"/>
      <w:r>
        <w:rPr>
          <w:sz w:val="22"/>
          <w:szCs w:val="22"/>
        </w:rPr>
        <w:t>Toll</w:t>
      </w:r>
      <w:r w:rsidR="0045241A">
        <w:rPr>
          <w:sz w:val="22"/>
          <w:szCs w:val="22"/>
        </w:rPr>
        <w:t>ison</w:t>
      </w:r>
      <w:proofErr w:type="spellEnd"/>
      <w:r w:rsidR="0045241A">
        <w:rPr>
          <w:sz w:val="22"/>
          <w:szCs w:val="22"/>
        </w:rPr>
        <w:t xml:space="preserve"> Insurance Agency.  Zurich would</w:t>
      </w:r>
      <w:r>
        <w:rPr>
          <w:sz w:val="22"/>
          <w:szCs w:val="22"/>
        </w:rPr>
        <w:t xml:space="preserve"> not renew coverage due to the hospital’s roof warranty expiring.  </w:t>
      </w:r>
    </w:p>
    <w:p w:rsidR="00F72CCF" w:rsidRDefault="0045241A" w:rsidP="00B114E9">
      <w:pPr>
        <w:pStyle w:val="Default"/>
        <w:rPr>
          <w:sz w:val="22"/>
          <w:szCs w:val="22"/>
        </w:rPr>
      </w:pPr>
      <w:r>
        <w:rPr>
          <w:sz w:val="22"/>
          <w:szCs w:val="22"/>
        </w:rPr>
        <w:t xml:space="preserve">Travelers </w:t>
      </w:r>
      <w:r w:rsidR="00B114E9">
        <w:rPr>
          <w:sz w:val="22"/>
          <w:szCs w:val="22"/>
        </w:rPr>
        <w:t xml:space="preserve">Quote includes Crime, </w:t>
      </w:r>
      <w:r w:rsidR="00F72CCF">
        <w:rPr>
          <w:sz w:val="22"/>
          <w:szCs w:val="22"/>
        </w:rPr>
        <w:t>Property and Auto coverage.</w:t>
      </w:r>
    </w:p>
    <w:p w:rsidR="00F72CCF" w:rsidRDefault="00F72CCF" w:rsidP="00B114E9">
      <w:pPr>
        <w:pStyle w:val="Default"/>
        <w:rPr>
          <w:b/>
          <w:sz w:val="22"/>
          <w:szCs w:val="22"/>
        </w:rPr>
      </w:pPr>
      <w:r w:rsidRPr="00557258">
        <w:rPr>
          <w:b/>
          <w:sz w:val="22"/>
          <w:szCs w:val="22"/>
        </w:rPr>
        <w:t xml:space="preserve">Property Coverage </w:t>
      </w:r>
      <w:r w:rsidR="00557258">
        <w:rPr>
          <w:b/>
          <w:sz w:val="22"/>
          <w:szCs w:val="22"/>
        </w:rPr>
        <w:t>B</w:t>
      </w:r>
      <w:r w:rsidRPr="00557258">
        <w:rPr>
          <w:b/>
          <w:sz w:val="22"/>
          <w:szCs w:val="22"/>
        </w:rPr>
        <w:t xml:space="preserve">reakdown: </w:t>
      </w:r>
    </w:p>
    <w:p w:rsidR="00557258" w:rsidRPr="00557258" w:rsidRDefault="00557258" w:rsidP="00557258">
      <w:pPr>
        <w:pStyle w:val="Default"/>
        <w:numPr>
          <w:ilvl w:val="0"/>
          <w:numId w:val="7"/>
        </w:numPr>
        <w:rPr>
          <w:b/>
          <w:sz w:val="22"/>
          <w:szCs w:val="22"/>
        </w:rPr>
      </w:pPr>
      <w:r>
        <w:rPr>
          <w:sz w:val="22"/>
          <w:szCs w:val="22"/>
        </w:rPr>
        <w:t>Valuation: Replacement Cost</w:t>
      </w:r>
    </w:p>
    <w:p w:rsidR="00F72CCF" w:rsidRDefault="00B114E9" w:rsidP="00F72CCF">
      <w:pPr>
        <w:pStyle w:val="Default"/>
        <w:numPr>
          <w:ilvl w:val="0"/>
          <w:numId w:val="7"/>
        </w:numPr>
        <w:rPr>
          <w:sz w:val="22"/>
          <w:szCs w:val="22"/>
        </w:rPr>
      </w:pPr>
      <w:r>
        <w:rPr>
          <w:sz w:val="22"/>
          <w:szCs w:val="22"/>
        </w:rPr>
        <w:t xml:space="preserve">Flood </w:t>
      </w:r>
      <w:r w:rsidR="00F72CCF">
        <w:rPr>
          <w:sz w:val="22"/>
          <w:szCs w:val="22"/>
        </w:rPr>
        <w:t>coverage-</w:t>
      </w:r>
      <w:r w:rsidR="00D54A21">
        <w:rPr>
          <w:sz w:val="22"/>
          <w:szCs w:val="22"/>
        </w:rPr>
        <w:t xml:space="preserve">liability </w:t>
      </w:r>
      <w:r>
        <w:rPr>
          <w:sz w:val="22"/>
          <w:szCs w:val="22"/>
        </w:rPr>
        <w:t xml:space="preserve">limit range </w:t>
      </w:r>
      <w:r w:rsidR="00F72CCF">
        <w:rPr>
          <w:sz w:val="22"/>
          <w:szCs w:val="22"/>
        </w:rPr>
        <w:t xml:space="preserve">of $1,000,000-$5,000,000; </w:t>
      </w:r>
      <w:r>
        <w:rPr>
          <w:sz w:val="22"/>
          <w:szCs w:val="22"/>
        </w:rPr>
        <w:t>deduct</w:t>
      </w:r>
      <w:r w:rsidR="00F72CCF">
        <w:rPr>
          <w:sz w:val="22"/>
          <w:szCs w:val="22"/>
        </w:rPr>
        <w:t>ible</w:t>
      </w:r>
      <w:r>
        <w:rPr>
          <w:sz w:val="22"/>
          <w:szCs w:val="22"/>
        </w:rPr>
        <w:t xml:space="preserve"> range of $50,000-$100,000</w:t>
      </w:r>
      <w:r w:rsidR="00D54A21">
        <w:rPr>
          <w:sz w:val="22"/>
          <w:szCs w:val="22"/>
        </w:rPr>
        <w:t xml:space="preserve"> depending on the location</w:t>
      </w:r>
    </w:p>
    <w:p w:rsidR="00F72CCF" w:rsidRDefault="00B114E9" w:rsidP="00F72CCF">
      <w:pPr>
        <w:pStyle w:val="Default"/>
        <w:numPr>
          <w:ilvl w:val="0"/>
          <w:numId w:val="7"/>
        </w:numPr>
        <w:rPr>
          <w:sz w:val="22"/>
          <w:szCs w:val="22"/>
        </w:rPr>
      </w:pPr>
      <w:r>
        <w:rPr>
          <w:sz w:val="22"/>
          <w:szCs w:val="22"/>
        </w:rPr>
        <w:t xml:space="preserve"> Earth</w:t>
      </w:r>
      <w:r w:rsidR="00D54A21">
        <w:rPr>
          <w:sz w:val="22"/>
          <w:szCs w:val="22"/>
        </w:rPr>
        <w:t xml:space="preserve"> movement</w:t>
      </w:r>
      <w:r>
        <w:rPr>
          <w:sz w:val="22"/>
          <w:szCs w:val="22"/>
        </w:rPr>
        <w:t xml:space="preserve"> coverage</w:t>
      </w:r>
      <w:r w:rsidR="00F72CCF">
        <w:rPr>
          <w:sz w:val="22"/>
          <w:szCs w:val="22"/>
        </w:rPr>
        <w:t>-</w:t>
      </w:r>
      <w:r>
        <w:rPr>
          <w:sz w:val="22"/>
          <w:szCs w:val="22"/>
        </w:rPr>
        <w:t xml:space="preserve"> </w:t>
      </w:r>
      <w:r w:rsidR="00D54A21">
        <w:rPr>
          <w:sz w:val="22"/>
          <w:szCs w:val="22"/>
        </w:rPr>
        <w:t>liability limit of</w:t>
      </w:r>
      <w:r>
        <w:rPr>
          <w:sz w:val="22"/>
          <w:szCs w:val="22"/>
        </w:rPr>
        <w:t xml:space="preserve"> </w:t>
      </w:r>
      <w:r w:rsidR="00F72CCF">
        <w:rPr>
          <w:sz w:val="22"/>
          <w:szCs w:val="22"/>
        </w:rPr>
        <w:t xml:space="preserve">$5,000,000; </w:t>
      </w:r>
      <w:r>
        <w:rPr>
          <w:sz w:val="22"/>
          <w:szCs w:val="22"/>
        </w:rPr>
        <w:t>deduct</w:t>
      </w:r>
      <w:r w:rsidR="00D54A21">
        <w:rPr>
          <w:sz w:val="22"/>
          <w:szCs w:val="22"/>
        </w:rPr>
        <w:t>ible</w:t>
      </w:r>
      <w:r>
        <w:rPr>
          <w:sz w:val="22"/>
          <w:szCs w:val="22"/>
        </w:rPr>
        <w:t xml:space="preserve"> of $50,000</w:t>
      </w:r>
      <w:r w:rsidR="00D54A21">
        <w:rPr>
          <w:sz w:val="22"/>
          <w:szCs w:val="22"/>
        </w:rPr>
        <w:t xml:space="preserve"> or 2% of the building value</w:t>
      </w:r>
      <w:r w:rsidR="0045241A">
        <w:rPr>
          <w:sz w:val="22"/>
          <w:szCs w:val="22"/>
        </w:rPr>
        <w:t>-</w:t>
      </w:r>
      <w:r w:rsidR="00D54A21">
        <w:rPr>
          <w:sz w:val="22"/>
          <w:szCs w:val="22"/>
        </w:rPr>
        <w:t>whichever is greater</w:t>
      </w:r>
    </w:p>
    <w:p w:rsidR="00F72CCF" w:rsidRDefault="00D54A21" w:rsidP="00F72CCF">
      <w:pPr>
        <w:pStyle w:val="Default"/>
        <w:numPr>
          <w:ilvl w:val="0"/>
          <w:numId w:val="7"/>
        </w:numPr>
        <w:rPr>
          <w:sz w:val="22"/>
          <w:szCs w:val="22"/>
        </w:rPr>
      </w:pPr>
      <w:r>
        <w:rPr>
          <w:sz w:val="22"/>
          <w:szCs w:val="22"/>
        </w:rPr>
        <w:t xml:space="preserve"> </w:t>
      </w:r>
      <w:r w:rsidR="00F72CCF">
        <w:rPr>
          <w:sz w:val="22"/>
          <w:szCs w:val="22"/>
        </w:rPr>
        <w:t>Wind and hail deductible of $25,000</w:t>
      </w:r>
    </w:p>
    <w:p w:rsidR="00B114E9" w:rsidRDefault="00F72CCF" w:rsidP="00F72CCF">
      <w:pPr>
        <w:pStyle w:val="Default"/>
        <w:numPr>
          <w:ilvl w:val="0"/>
          <w:numId w:val="7"/>
        </w:numPr>
        <w:rPr>
          <w:sz w:val="22"/>
          <w:szCs w:val="22"/>
        </w:rPr>
      </w:pPr>
      <w:r>
        <w:rPr>
          <w:sz w:val="22"/>
          <w:szCs w:val="22"/>
        </w:rPr>
        <w:t>Business Income- $2Million limit; 40% Coinsurance penalty; 48 hour waiting period</w:t>
      </w:r>
    </w:p>
    <w:p w:rsidR="00F72CCF" w:rsidRDefault="00F72CCF" w:rsidP="00F72CCF">
      <w:pPr>
        <w:pStyle w:val="Default"/>
        <w:numPr>
          <w:ilvl w:val="0"/>
          <w:numId w:val="7"/>
        </w:numPr>
        <w:rPr>
          <w:sz w:val="22"/>
          <w:szCs w:val="22"/>
        </w:rPr>
      </w:pPr>
      <w:r>
        <w:rPr>
          <w:sz w:val="22"/>
          <w:szCs w:val="22"/>
        </w:rPr>
        <w:t>All other Perils deductible: $25,000</w:t>
      </w:r>
    </w:p>
    <w:p w:rsidR="00557258" w:rsidRDefault="00557258" w:rsidP="00557258">
      <w:pPr>
        <w:pStyle w:val="Default"/>
        <w:rPr>
          <w:b/>
          <w:sz w:val="22"/>
          <w:szCs w:val="22"/>
        </w:rPr>
      </w:pPr>
      <w:r w:rsidRPr="00557258">
        <w:rPr>
          <w:b/>
          <w:sz w:val="22"/>
          <w:szCs w:val="22"/>
        </w:rPr>
        <w:t>Auto Coverage Breakdown:</w:t>
      </w:r>
    </w:p>
    <w:p w:rsidR="00557258" w:rsidRPr="00B74CE6" w:rsidRDefault="00B74CE6" w:rsidP="00557258">
      <w:pPr>
        <w:pStyle w:val="Default"/>
        <w:numPr>
          <w:ilvl w:val="0"/>
          <w:numId w:val="8"/>
        </w:numPr>
        <w:rPr>
          <w:b/>
          <w:sz w:val="22"/>
          <w:szCs w:val="22"/>
        </w:rPr>
      </w:pPr>
      <w:r>
        <w:rPr>
          <w:sz w:val="22"/>
          <w:szCs w:val="22"/>
        </w:rPr>
        <w:t>Covered autos coverage-$1Million limit any one accident</w:t>
      </w:r>
    </w:p>
    <w:p w:rsidR="00B74CE6" w:rsidRPr="00B74CE6" w:rsidRDefault="00B74CE6" w:rsidP="00557258">
      <w:pPr>
        <w:pStyle w:val="Default"/>
        <w:numPr>
          <w:ilvl w:val="0"/>
          <w:numId w:val="8"/>
        </w:numPr>
        <w:rPr>
          <w:b/>
          <w:sz w:val="22"/>
          <w:szCs w:val="22"/>
        </w:rPr>
      </w:pPr>
      <w:r>
        <w:rPr>
          <w:sz w:val="22"/>
          <w:szCs w:val="22"/>
        </w:rPr>
        <w:t>Medical payments-$2000 each insured</w:t>
      </w:r>
    </w:p>
    <w:p w:rsidR="00B74CE6" w:rsidRPr="00B74CE6" w:rsidRDefault="00B74CE6" w:rsidP="00557258">
      <w:pPr>
        <w:pStyle w:val="Default"/>
        <w:numPr>
          <w:ilvl w:val="0"/>
          <w:numId w:val="8"/>
        </w:numPr>
        <w:rPr>
          <w:b/>
          <w:sz w:val="22"/>
          <w:szCs w:val="22"/>
        </w:rPr>
      </w:pPr>
      <w:r>
        <w:rPr>
          <w:sz w:val="22"/>
          <w:szCs w:val="22"/>
        </w:rPr>
        <w:lastRenderedPageBreak/>
        <w:t xml:space="preserve">Uninsured Motorist coverage-$1Million </w:t>
      </w:r>
    </w:p>
    <w:p w:rsidR="00B74CE6" w:rsidRPr="00B74CE6" w:rsidRDefault="00B74CE6" w:rsidP="00557258">
      <w:pPr>
        <w:pStyle w:val="Default"/>
        <w:numPr>
          <w:ilvl w:val="0"/>
          <w:numId w:val="8"/>
        </w:numPr>
        <w:rPr>
          <w:b/>
          <w:sz w:val="22"/>
          <w:szCs w:val="22"/>
        </w:rPr>
      </w:pPr>
      <w:r>
        <w:rPr>
          <w:sz w:val="22"/>
          <w:szCs w:val="22"/>
        </w:rPr>
        <w:t>Comprehensive and Collision deductible-$1,000</w:t>
      </w:r>
    </w:p>
    <w:p w:rsidR="00B74CE6" w:rsidRPr="00B74CE6" w:rsidRDefault="00B74CE6" w:rsidP="00B74CE6">
      <w:pPr>
        <w:pStyle w:val="Default"/>
        <w:rPr>
          <w:b/>
          <w:sz w:val="22"/>
          <w:szCs w:val="22"/>
        </w:rPr>
      </w:pPr>
      <w:r w:rsidRPr="00B74CE6">
        <w:rPr>
          <w:b/>
          <w:sz w:val="22"/>
          <w:szCs w:val="22"/>
        </w:rPr>
        <w:t>Crime Coverage Breakdown:</w:t>
      </w:r>
    </w:p>
    <w:p w:rsidR="00B74CE6" w:rsidRPr="00557258" w:rsidRDefault="00B74CE6" w:rsidP="00B74CE6">
      <w:pPr>
        <w:pStyle w:val="Default"/>
        <w:numPr>
          <w:ilvl w:val="0"/>
          <w:numId w:val="9"/>
        </w:numPr>
        <w:rPr>
          <w:b/>
          <w:sz w:val="22"/>
          <w:szCs w:val="22"/>
        </w:rPr>
      </w:pPr>
      <w:r>
        <w:rPr>
          <w:sz w:val="22"/>
          <w:szCs w:val="22"/>
        </w:rPr>
        <w:t>Per occurrence policy-computer fraud, employee theft, forgery and alteration, funds transfer fraud, money and securities inside and outside buildings-$250,000 liability limit; $2</w:t>
      </w:r>
      <w:r w:rsidR="0045241A">
        <w:rPr>
          <w:sz w:val="22"/>
          <w:szCs w:val="22"/>
        </w:rPr>
        <w:t>,</w:t>
      </w:r>
      <w:r>
        <w:rPr>
          <w:sz w:val="22"/>
          <w:szCs w:val="22"/>
        </w:rPr>
        <w:t>500 deductible</w:t>
      </w:r>
    </w:p>
    <w:p w:rsidR="00B114E9" w:rsidRPr="0002094B" w:rsidRDefault="00B114E9" w:rsidP="00B114E9">
      <w:pPr>
        <w:pStyle w:val="Default"/>
        <w:rPr>
          <w:b/>
          <w:sz w:val="22"/>
          <w:szCs w:val="22"/>
        </w:rPr>
      </w:pPr>
      <w:r w:rsidRPr="0002094B">
        <w:rPr>
          <w:b/>
          <w:sz w:val="22"/>
          <w:szCs w:val="22"/>
        </w:rPr>
        <w:t xml:space="preserve">Premium Summary </w:t>
      </w:r>
      <w:r w:rsidR="00B74CE6" w:rsidRPr="0002094B">
        <w:rPr>
          <w:b/>
          <w:sz w:val="22"/>
          <w:szCs w:val="22"/>
        </w:rPr>
        <w:t>Breakdown</w:t>
      </w:r>
      <w:r w:rsidRPr="0002094B">
        <w:rPr>
          <w:b/>
          <w:sz w:val="22"/>
          <w:szCs w:val="22"/>
        </w:rPr>
        <w:t xml:space="preserve">: </w:t>
      </w:r>
    </w:p>
    <w:p w:rsidR="00B114E9" w:rsidRDefault="00B74CE6" w:rsidP="00B114E9">
      <w:pPr>
        <w:pStyle w:val="Default"/>
        <w:numPr>
          <w:ilvl w:val="0"/>
          <w:numId w:val="4"/>
        </w:numPr>
        <w:spacing w:after="30"/>
        <w:rPr>
          <w:sz w:val="22"/>
          <w:szCs w:val="22"/>
        </w:rPr>
      </w:pPr>
      <w:r>
        <w:rPr>
          <w:sz w:val="22"/>
          <w:szCs w:val="22"/>
        </w:rPr>
        <w:t xml:space="preserve">Property: </w:t>
      </w:r>
      <w:r w:rsidR="00B114E9">
        <w:rPr>
          <w:sz w:val="22"/>
          <w:szCs w:val="22"/>
        </w:rPr>
        <w:t>$</w:t>
      </w:r>
      <w:r>
        <w:rPr>
          <w:sz w:val="22"/>
          <w:szCs w:val="22"/>
        </w:rPr>
        <w:t>59,523.00</w:t>
      </w:r>
      <w:r w:rsidR="00B114E9">
        <w:rPr>
          <w:sz w:val="22"/>
          <w:szCs w:val="22"/>
        </w:rPr>
        <w:t xml:space="preserve"> </w:t>
      </w:r>
    </w:p>
    <w:p w:rsidR="00B114E9" w:rsidRDefault="00B114E9" w:rsidP="00B114E9">
      <w:pPr>
        <w:pStyle w:val="Default"/>
        <w:numPr>
          <w:ilvl w:val="0"/>
          <w:numId w:val="4"/>
        </w:numPr>
        <w:rPr>
          <w:sz w:val="22"/>
          <w:szCs w:val="22"/>
        </w:rPr>
      </w:pPr>
      <w:r>
        <w:rPr>
          <w:sz w:val="22"/>
          <w:szCs w:val="22"/>
        </w:rPr>
        <w:t>Business auto $</w:t>
      </w:r>
      <w:r w:rsidR="00B74CE6">
        <w:rPr>
          <w:sz w:val="22"/>
          <w:szCs w:val="22"/>
        </w:rPr>
        <w:t>58,426.00</w:t>
      </w:r>
      <w:r>
        <w:rPr>
          <w:sz w:val="22"/>
          <w:szCs w:val="22"/>
        </w:rPr>
        <w:t xml:space="preserve"> </w:t>
      </w:r>
    </w:p>
    <w:p w:rsidR="00B74CE6" w:rsidRDefault="00B74CE6" w:rsidP="00B74CE6">
      <w:pPr>
        <w:pStyle w:val="Default"/>
        <w:numPr>
          <w:ilvl w:val="0"/>
          <w:numId w:val="4"/>
        </w:numPr>
        <w:spacing w:after="30"/>
        <w:rPr>
          <w:sz w:val="22"/>
          <w:szCs w:val="22"/>
        </w:rPr>
      </w:pPr>
      <w:r>
        <w:rPr>
          <w:sz w:val="22"/>
          <w:szCs w:val="22"/>
        </w:rPr>
        <w:t>Crime coverage $ 1,388.00</w:t>
      </w:r>
    </w:p>
    <w:p w:rsidR="00B114E9" w:rsidRPr="004F759F" w:rsidRDefault="00BC4DB1" w:rsidP="00B114E9">
      <w:pPr>
        <w:pStyle w:val="Default"/>
        <w:numPr>
          <w:ilvl w:val="0"/>
          <w:numId w:val="4"/>
        </w:numPr>
        <w:spacing w:after="30"/>
        <w:rPr>
          <w:sz w:val="22"/>
          <w:szCs w:val="22"/>
        </w:rPr>
      </w:pPr>
      <w:r w:rsidRPr="004F759F">
        <w:rPr>
          <w:sz w:val="22"/>
          <w:szCs w:val="22"/>
        </w:rPr>
        <w:t>Total Premium: $119,337.00 to be paid in monthly installments</w:t>
      </w:r>
    </w:p>
    <w:p w:rsidR="00B114E9" w:rsidRDefault="00B114E9" w:rsidP="00B114E9">
      <w:pPr>
        <w:pStyle w:val="Default"/>
        <w:rPr>
          <w:sz w:val="22"/>
          <w:szCs w:val="22"/>
        </w:rPr>
      </w:pPr>
    </w:p>
    <w:p w:rsidR="00B114E9" w:rsidRDefault="00381F25" w:rsidP="004F759F">
      <w:pPr>
        <w:pStyle w:val="Default"/>
        <w:rPr>
          <w:sz w:val="22"/>
          <w:szCs w:val="22"/>
        </w:rPr>
      </w:pPr>
      <w:r>
        <w:rPr>
          <w:b/>
          <w:bCs/>
          <w:sz w:val="22"/>
          <w:szCs w:val="22"/>
        </w:rPr>
        <w:t>MOTION</w:t>
      </w:r>
      <w:r w:rsidR="00B114E9">
        <w:rPr>
          <w:b/>
          <w:bCs/>
          <w:sz w:val="22"/>
          <w:szCs w:val="22"/>
        </w:rPr>
        <w:t xml:space="preserve">: I move </w:t>
      </w:r>
      <w:r w:rsidR="004F759F">
        <w:rPr>
          <w:b/>
          <w:bCs/>
          <w:sz w:val="22"/>
          <w:szCs w:val="22"/>
        </w:rPr>
        <w:t xml:space="preserve">to accept the property and auto renewal quote from Travelers Insurance Company, presented by Hub International and </w:t>
      </w:r>
      <w:proofErr w:type="spellStart"/>
      <w:r w:rsidR="004F759F">
        <w:rPr>
          <w:b/>
          <w:bCs/>
          <w:sz w:val="22"/>
          <w:szCs w:val="22"/>
        </w:rPr>
        <w:t>Tollison</w:t>
      </w:r>
      <w:proofErr w:type="spellEnd"/>
      <w:r w:rsidR="004F759F">
        <w:rPr>
          <w:b/>
          <w:bCs/>
          <w:sz w:val="22"/>
          <w:szCs w:val="22"/>
        </w:rPr>
        <w:t xml:space="preserve"> Insurance Agency, with the total premium of $119,337.00</w:t>
      </w:r>
      <w:r w:rsidR="00B114E9">
        <w:rPr>
          <w:b/>
          <w:bCs/>
          <w:sz w:val="22"/>
          <w:szCs w:val="22"/>
        </w:rPr>
        <w:t xml:space="preserve"> </w:t>
      </w:r>
      <w:r w:rsidR="004F759F">
        <w:rPr>
          <w:b/>
          <w:bCs/>
          <w:sz w:val="22"/>
          <w:szCs w:val="22"/>
        </w:rPr>
        <w:t xml:space="preserve">being paid in </w:t>
      </w:r>
      <w:r w:rsidR="0045241A">
        <w:rPr>
          <w:b/>
          <w:bCs/>
          <w:sz w:val="22"/>
          <w:szCs w:val="22"/>
        </w:rPr>
        <w:t>monthly</w:t>
      </w:r>
      <w:r w:rsidR="004F759F">
        <w:rPr>
          <w:b/>
          <w:bCs/>
          <w:sz w:val="22"/>
          <w:szCs w:val="22"/>
        </w:rPr>
        <w:t xml:space="preserve"> installments.</w:t>
      </w:r>
      <w:r w:rsidR="00B114E9">
        <w:rPr>
          <w:b/>
          <w:bCs/>
          <w:sz w:val="22"/>
          <w:szCs w:val="22"/>
        </w:rPr>
        <w:t xml:space="preserve"> </w:t>
      </w:r>
    </w:p>
    <w:p w:rsidR="00B114E9" w:rsidRDefault="00B114E9" w:rsidP="004F759F">
      <w:pPr>
        <w:pStyle w:val="Default"/>
        <w:ind w:firstLine="720"/>
        <w:rPr>
          <w:sz w:val="22"/>
          <w:szCs w:val="22"/>
        </w:rPr>
      </w:pPr>
      <w:r>
        <w:rPr>
          <w:b/>
          <w:bCs/>
          <w:sz w:val="22"/>
          <w:szCs w:val="22"/>
        </w:rPr>
        <w:t xml:space="preserve">Maker: Phil </w:t>
      </w:r>
      <w:proofErr w:type="spellStart"/>
      <w:r>
        <w:rPr>
          <w:b/>
          <w:bCs/>
          <w:sz w:val="22"/>
          <w:szCs w:val="22"/>
        </w:rPr>
        <w:t>McNeer</w:t>
      </w:r>
      <w:proofErr w:type="spellEnd"/>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Seconder: Willie Burton </w:t>
      </w:r>
    </w:p>
    <w:p w:rsidR="00B114E9" w:rsidRDefault="00B114E9" w:rsidP="00B114E9">
      <w:pPr>
        <w:spacing w:after="0" w:line="240" w:lineRule="auto"/>
        <w:rPr>
          <w:b/>
        </w:rPr>
      </w:pPr>
      <w:r>
        <w:rPr>
          <w:b/>
        </w:rPr>
        <w:tab/>
      </w:r>
      <w:r>
        <w:rPr>
          <w:b/>
        </w:rPr>
        <w:tab/>
      </w:r>
      <w:r>
        <w:rPr>
          <w:b/>
        </w:rPr>
        <w:tab/>
      </w:r>
      <w:r w:rsidR="004F759F">
        <w:rPr>
          <w:b/>
        </w:rPr>
        <w:tab/>
        <w:t xml:space="preserve">      </w:t>
      </w:r>
      <w:r>
        <w:rPr>
          <w:b/>
        </w:rPr>
        <w:t>Motion Unanimously Adopted</w:t>
      </w:r>
    </w:p>
    <w:p w:rsidR="00B114E9" w:rsidRDefault="00B114E9" w:rsidP="006F086B">
      <w:pPr>
        <w:spacing w:after="0" w:line="240" w:lineRule="auto"/>
        <w:ind w:firstLine="720"/>
      </w:pPr>
    </w:p>
    <w:p w:rsidR="001B5A85" w:rsidRDefault="00CD1278" w:rsidP="006F086B">
      <w:pPr>
        <w:spacing w:after="0" w:line="240" w:lineRule="auto"/>
        <w:ind w:firstLine="720"/>
      </w:pPr>
      <w:r>
        <w:t xml:space="preserve">The second order of New Business was to review four </w:t>
      </w:r>
      <w:r w:rsidR="00F07173">
        <w:t xml:space="preserve">software </w:t>
      </w:r>
      <w:r>
        <w:t>bids received</w:t>
      </w:r>
      <w:r w:rsidR="00F07173">
        <w:t xml:space="preserve"> by Roger Goss, CIO.  The software is needed for updates in the Hospital and Rural Health Clinic</w:t>
      </w:r>
      <w:r w:rsidR="00EB07D2">
        <w:t xml:space="preserve">.  </w:t>
      </w:r>
      <w:r>
        <w:t xml:space="preserve"> </w:t>
      </w:r>
      <w:r w:rsidR="00EB07D2">
        <w:t xml:space="preserve">The clinic currently uses Practice Partner for clinical documentation and Paragon for </w:t>
      </w:r>
      <w:r w:rsidR="0045241A">
        <w:t>billing, etc</w:t>
      </w:r>
      <w:r w:rsidR="00EB07D2">
        <w:t xml:space="preserve">.  The software updates will allow us to cancel Practice Partner </w:t>
      </w:r>
      <w:r w:rsidR="00F31980">
        <w:t>and</w:t>
      </w:r>
      <w:r w:rsidR="00EB07D2">
        <w:t xml:space="preserve"> save a total of $781,250.00 over a seven year period. Bid </w:t>
      </w:r>
      <w:r w:rsidR="00F07173">
        <w:t xml:space="preserve">summaries </w:t>
      </w:r>
      <w:r w:rsidR="00F31980">
        <w:t xml:space="preserve">are </w:t>
      </w:r>
      <w:r w:rsidR="00F07173">
        <w:t>as</w:t>
      </w:r>
      <w:r w:rsidR="00EB07D2">
        <w:t xml:space="preserve"> follows:</w:t>
      </w:r>
    </w:p>
    <w:p w:rsidR="00EB07D2" w:rsidRDefault="00EB07D2" w:rsidP="00EB07D2">
      <w:pPr>
        <w:pStyle w:val="ListParagraph"/>
        <w:numPr>
          <w:ilvl w:val="0"/>
          <w:numId w:val="10"/>
        </w:numPr>
        <w:spacing w:after="0" w:line="240" w:lineRule="auto"/>
        <w:rPr>
          <w:b/>
        </w:rPr>
      </w:pPr>
      <w:proofErr w:type="spellStart"/>
      <w:r w:rsidRPr="00EB07D2">
        <w:rPr>
          <w:b/>
        </w:rPr>
        <w:t>Allscripts</w:t>
      </w:r>
      <w:proofErr w:type="spellEnd"/>
    </w:p>
    <w:p w:rsidR="00EB07D2" w:rsidRPr="00381F25" w:rsidRDefault="00B61F14" w:rsidP="00EB07D2">
      <w:pPr>
        <w:pStyle w:val="ListParagraph"/>
        <w:numPr>
          <w:ilvl w:val="0"/>
          <w:numId w:val="13"/>
        </w:numPr>
        <w:spacing w:after="0" w:line="240" w:lineRule="auto"/>
      </w:pPr>
      <w:r w:rsidRPr="00381F25">
        <w:t>Total Cost: $3,573,037.00; Year 1 cost-$441,577 ($36,798 per month); Years 2-7 cost: $521,910 ($43,492.50 per month); Yearly costs are locked in and cannot be increased.</w:t>
      </w:r>
    </w:p>
    <w:p w:rsidR="00B61F14" w:rsidRDefault="00B61F14" w:rsidP="00B61F14">
      <w:pPr>
        <w:pStyle w:val="ListParagraph"/>
        <w:numPr>
          <w:ilvl w:val="0"/>
          <w:numId w:val="10"/>
        </w:numPr>
        <w:spacing w:after="0" w:line="240" w:lineRule="auto"/>
        <w:rPr>
          <w:b/>
        </w:rPr>
      </w:pPr>
      <w:proofErr w:type="spellStart"/>
      <w:r>
        <w:rPr>
          <w:b/>
        </w:rPr>
        <w:t>Meditech</w:t>
      </w:r>
      <w:proofErr w:type="spellEnd"/>
    </w:p>
    <w:p w:rsidR="00B61F14" w:rsidRPr="00381F25" w:rsidRDefault="00B61F14" w:rsidP="00B61F14">
      <w:pPr>
        <w:pStyle w:val="ListParagraph"/>
        <w:numPr>
          <w:ilvl w:val="0"/>
          <w:numId w:val="13"/>
        </w:numPr>
        <w:spacing w:after="0" w:line="240" w:lineRule="auto"/>
      </w:pPr>
      <w:r w:rsidRPr="00381F25">
        <w:t>Total Cost: $6,010,000; Year 1 cost-$1,330,000 ($110,833 per month); Years 2-7 cost: $780,000 ($65,000 per month)</w:t>
      </w:r>
    </w:p>
    <w:p w:rsidR="00B61F14" w:rsidRDefault="00B61F14" w:rsidP="00B61F14">
      <w:pPr>
        <w:pStyle w:val="ListParagraph"/>
        <w:numPr>
          <w:ilvl w:val="0"/>
          <w:numId w:val="10"/>
        </w:numPr>
        <w:spacing w:after="0" w:line="240" w:lineRule="auto"/>
        <w:rPr>
          <w:b/>
        </w:rPr>
      </w:pPr>
      <w:proofErr w:type="spellStart"/>
      <w:r>
        <w:rPr>
          <w:b/>
        </w:rPr>
        <w:t>MedHost</w:t>
      </w:r>
      <w:proofErr w:type="spellEnd"/>
    </w:p>
    <w:p w:rsidR="00B61F14" w:rsidRPr="00381F25" w:rsidRDefault="00B61F14" w:rsidP="00B61F14">
      <w:pPr>
        <w:pStyle w:val="ListParagraph"/>
        <w:numPr>
          <w:ilvl w:val="0"/>
          <w:numId w:val="13"/>
        </w:numPr>
        <w:spacing w:after="0" w:line="240" w:lineRule="auto"/>
      </w:pPr>
      <w:r w:rsidRPr="00381F25">
        <w:t xml:space="preserve">Total Cost: $2,613,980; Year 1 cost-$863,411 ($71,950 per month); Year 2 cost: $610,569 ($50,880 per month); Years 3-7 cost-$228,000 ($19,000 per month); this software does not perform all the functions included in the </w:t>
      </w:r>
      <w:proofErr w:type="spellStart"/>
      <w:r w:rsidRPr="00381F25">
        <w:t>Allscripts</w:t>
      </w:r>
      <w:proofErr w:type="spellEnd"/>
      <w:r w:rsidRPr="00381F25">
        <w:t xml:space="preserve"> quote.  To add the </w:t>
      </w:r>
      <w:r w:rsidR="00353758" w:rsidRPr="00381F25">
        <w:t xml:space="preserve">additional functions would cause an increase in the total cost and a lengthy software conversion would be required. </w:t>
      </w:r>
    </w:p>
    <w:p w:rsidR="00353758" w:rsidRDefault="00353758" w:rsidP="00353758">
      <w:pPr>
        <w:pStyle w:val="ListParagraph"/>
        <w:numPr>
          <w:ilvl w:val="0"/>
          <w:numId w:val="10"/>
        </w:numPr>
        <w:spacing w:after="0" w:line="240" w:lineRule="auto"/>
        <w:rPr>
          <w:b/>
        </w:rPr>
      </w:pPr>
      <w:r>
        <w:rPr>
          <w:b/>
        </w:rPr>
        <w:t>CPSI</w:t>
      </w:r>
    </w:p>
    <w:p w:rsidR="00353758" w:rsidRDefault="00353758" w:rsidP="00353758">
      <w:pPr>
        <w:pStyle w:val="ListParagraph"/>
        <w:numPr>
          <w:ilvl w:val="0"/>
          <w:numId w:val="13"/>
        </w:numPr>
        <w:spacing w:after="0" w:line="240" w:lineRule="auto"/>
      </w:pPr>
      <w:r w:rsidRPr="00381F25">
        <w:t xml:space="preserve">Total Cost: $2,574,298; Year 1 cost-$448,114 ($37,343 per month); Years 2-7 cost-$354,364 ($29,530 per month); this software does not perform all functions included in the </w:t>
      </w:r>
      <w:proofErr w:type="spellStart"/>
      <w:r w:rsidRPr="00381F25">
        <w:t>Allscripts</w:t>
      </w:r>
      <w:proofErr w:type="spellEnd"/>
      <w:r w:rsidRPr="00381F25">
        <w:t xml:space="preserve"> quote.  To add the additional functions would cause an increase in the total cost and a lengthy software conversion would be required.</w:t>
      </w:r>
    </w:p>
    <w:p w:rsidR="00381F25" w:rsidRDefault="00381F25" w:rsidP="00381F25">
      <w:pPr>
        <w:pStyle w:val="ListParagraph"/>
        <w:spacing w:after="0" w:line="240" w:lineRule="auto"/>
        <w:ind w:left="1440"/>
      </w:pPr>
    </w:p>
    <w:p w:rsidR="00381F25" w:rsidRDefault="00381F25" w:rsidP="00381F25">
      <w:pPr>
        <w:spacing w:after="0" w:line="240" w:lineRule="auto"/>
        <w:ind w:left="720"/>
      </w:pPr>
      <w:r>
        <w:t>After discussion, the following motion was made:</w:t>
      </w:r>
    </w:p>
    <w:p w:rsidR="00381F25" w:rsidRDefault="00381F25" w:rsidP="00381F25">
      <w:pPr>
        <w:spacing w:after="0" w:line="240" w:lineRule="auto"/>
        <w:ind w:left="720"/>
      </w:pPr>
    </w:p>
    <w:p w:rsidR="00381F25" w:rsidRPr="00D64608" w:rsidRDefault="00381F25" w:rsidP="00381F25">
      <w:pPr>
        <w:spacing w:after="0" w:line="240" w:lineRule="auto"/>
        <w:ind w:left="720"/>
        <w:rPr>
          <w:b/>
        </w:rPr>
      </w:pPr>
      <w:r w:rsidRPr="00D64608">
        <w:rPr>
          <w:b/>
        </w:rPr>
        <w:t xml:space="preserve">MOTION:  </w:t>
      </w:r>
      <w:r w:rsidR="00954E55" w:rsidRPr="00D64608">
        <w:rPr>
          <w:b/>
        </w:rPr>
        <w:t xml:space="preserve">I move to </w:t>
      </w:r>
      <w:r w:rsidR="00D64608" w:rsidRPr="00D64608">
        <w:rPr>
          <w:b/>
        </w:rPr>
        <w:t>purchase</w:t>
      </w:r>
      <w:r w:rsidR="00954E55" w:rsidRPr="00D64608">
        <w:rPr>
          <w:b/>
        </w:rPr>
        <w:t xml:space="preserve"> the </w:t>
      </w:r>
      <w:proofErr w:type="spellStart"/>
      <w:r w:rsidR="00D64608" w:rsidRPr="00D64608">
        <w:rPr>
          <w:b/>
        </w:rPr>
        <w:t>Allscripts</w:t>
      </w:r>
      <w:proofErr w:type="spellEnd"/>
      <w:r w:rsidR="00D64608" w:rsidRPr="00D64608">
        <w:rPr>
          <w:b/>
        </w:rPr>
        <w:t xml:space="preserve"> </w:t>
      </w:r>
      <w:r w:rsidR="00954E55" w:rsidRPr="00D64608">
        <w:rPr>
          <w:b/>
        </w:rPr>
        <w:t xml:space="preserve">software </w:t>
      </w:r>
      <w:r w:rsidR="00D64608" w:rsidRPr="00D64608">
        <w:rPr>
          <w:b/>
        </w:rPr>
        <w:t xml:space="preserve">for the Hospital and Rural Health Clinic for a total </w:t>
      </w:r>
      <w:r w:rsidR="00347CAF">
        <w:rPr>
          <w:b/>
        </w:rPr>
        <w:t>cost</w:t>
      </w:r>
      <w:r w:rsidR="00D64608" w:rsidRPr="00D64608">
        <w:rPr>
          <w:b/>
        </w:rPr>
        <w:t xml:space="preserve"> of</w:t>
      </w:r>
      <w:r w:rsidR="00954E55" w:rsidRPr="00D64608">
        <w:rPr>
          <w:b/>
        </w:rPr>
        <w:t xml:space="preserve"> $3,573,037</w:t>
      </w:r>
      <w:r w:rsidR="0045241A">
        <w:rPr>
          <w:b/>
        </w:rPr>
        <w:t>.00</w:t>
      </w:r>
      <w:r w:rsidR="00954E55" w:rsidRPr="00D64608">
        <w:rPr>
          <w:b/>
        </w:rPr>
        <w:t xml:space="preserve"> </w:t>
      </w:r>
      <w:r w:rsidR="00D64608" w:rsidRPr="00D64608">
        <w:rPr>
          <w:b/>
        </w:rPr>
        <w:t>to be paid over a seven year period</w:t>
      </w:r>
      <w:r w:rsidR="00954E55" w:rsidRPr="00D64608">
        <w:rPr>
          <w:b/>
        </w:rPr>
        <w:t xml:space="preserve">.  </w:t>
      </w:r>
    </w:p>
    <w:p w:rsidR="00C86584" w:rsidRPr="00D64608" w:rsidRDefault="00C86584" w:rsidP="00381F25">
      <w:pPr>
        <w:spacing w:after="0" w:line="240" w:lineRule="auto"/>
        <w:ind w:left="720"/>
        <w:rPr>
          <w:b/>
        </w:rPr>
      </w:pPr>
      <w:r w:rsidRPr="00D64608">
        <w:rPr>
          <w:b/>
        </w:rPr>
        <w:tab/>
        <w:t xml:space="preserve">Maker: </w:t>
      </w:r>
      <w:r w:rsidR="00D64608" w:rsidRPr="00D64608">
        <w:rPr>
          <w:b/>
        </w:rPr>
        <w:t>Bobbie Allen</w:t>
      </w:r>
      <w:r w:rsidR="00D64608" w:rsidRPr="00D64608">
        <w:rPr>
          <w:b/>
        </w:rPr>
        <w:tab/>
      </w:r>
      <w:r w:rsidR="00D64608" w:rsidRPr="00D64608">
        <w:rPr>
          <w:b/>
        </w:rPr>
        <w:tab/>
      </w:r>
      <w:r w:rsidR="00D64608" w:rsidRPr="00D64608">
        <w:rPr>
          <w:b/>
        </w:rPr>
        <w:tab/>
      </w:r>
      <w:r w:rsidR="00D64608" w:rsidRPr="00D64608">
        <w:rPr>
          <w:b/>
        </w:rPr>
        <w:tab/>
      </w:r>
      <w:r w:rsidR="00D64608" w:rsidRPr="00D64608">
        <w:rPr>
          <w:b/>
        </w:rPr>
        <w:tab/>
        <w:t xml:space="preserve">Seconder: Phil </w:t>
      </w:r>
      <w:proofErr w:type="spellStart"/>
      <w:r w:rsidR="00D64608" w:rsidRPr="00D64608">
        <w:rPr>
          <w:b/>
        </w:rPr>
        <w:t>McNeer</w:t>
      </w:r>
      <w:proofErr w:type="spellEnd"/>
    </w:p>
    <w:p w:rsidR="00D64608" w:rsidRDefault="00D64608" w:rsidP="00381F25">
      <w:pPr>
        <w:spacing w:after="0" w:line="240" w:lineRule="auto"/>
        <w:ind w:left="720"/>
        <w:rPr>
          <w:b/>
        </w:rPr>
      </w:pPr>
      <w:r w:rsidRPr="00D64608">
        <w:rPr>
          <w:b/>
        </w:rPr>
        <w:tab/>
      </w:r>
      <w:r w:rsidRPr="00D64608">
        <w:rPr>
          <w:b/>
        </w:rPr>
        <w:tab/>
      </w:r>
      <w:r w:rsidRPr="00D64608">
        <w:rPr>
          <w:b/>
        </w:rPr>
        <w:tab/>
      </w:r>
      <w:r>
        <w:rPr>
          <w:b/>
        </w:rPr>
        <w:t xml:space="preserve">            </w:t>
      </w:r>
      <w:r w:rsidRPr="00D64608">
        <w:rPr>
          <w:b/>
        </w:rPr>
        <w:t>Motion Unanimously Adopted</w:t>
      </w:r>
    </w:p>
    <w:p w:rsidR="00891D3A" w:rsidRPr="005A74D6" w:rsidRDefault="00891D3A" w:rsidP="00891D3A">
      <w:pPr>
        <w:ind w:firstLine="720"/>
      </w:pPr>
      <w:r w:rsidRPr="005A74D6">
        <w:lastRenderedPageBreak/>
        <w:t xml:space="preserve">The </w:t>
      </w:r>
      <w:r>
        <w:t>next order of New B</w:t>
      </w:r>
      <w:r w:rsidRPr="005A74D6">
        <w:t>usiness was to review the In</w:t>
      </w:r>
      <w:r>
        <w:t>itial Credentialing application</w:t>
      </w:r>
      <w:r w:rsidRPr="005A74D6">
        <w:t xml:space="preserve"> of </w:t>
      </w:r>
      <w:r>
        <w:t xml:space="preserve">Oleg </w:t>
      </w:r>
      <w:proofErr w:type="spellStart"/>
      <w:r>
        <w:t>Kalsow</w:t>
      </w:r>
      <w:proofErr w:type="spellEnd"/>
      <w:r>
        <w:t>, DMD</w:t>
      </w:r>
      <w:r w:rsidRPr="005A74D6">
        <w:t>. The applicant’</w:t>
      </w:r>
      <w:r>
        <w:t>s</w:t>
      </w:r>
      <w:r w:rsidRPr="005A74D6">
        <w:t xml:space="preserve"> education and training, profe</w:t>
      </w:r>
      <w:r>
        <w:t>ssional references, and License</w:t>
      </w:r>
      <w:r w:rsidRPr="005A74D6">
        <w:t xml:space="preserve"> were verified, and a query was done on the National Practitioner Data Bank and the OIG.</w:t>
      </w:r>
      <w:r>
        <w:t xml:space="preserve">  The application was</w:t>
      </w:r>
      <w:r w:rsidRPr="005A74D6">
        <w:t xml:space="preserve"> carefully reviewed and after discussion the following motion was made:</w:t>
      </w:r>
    </w:p>
    <w:p w:rsidR="00891D3A" w:rsidRPr="005A74D6" w:rsidRDefault="00891D3A" w:rsidP="00891D3A">
      <w:pPr>
        <w:spacing w:before="240"/>
        <w:ind w:left="720"/>
        <w:rPr>
          <w:b/>
        </w:rPr>
      </w:pPr>
      <w:r w:rsidRPr="005A74D6">
        <w:rPr>
          <w:b/>
        </w:rPr>
        <w:t xml:space="preserve">MOTION: I move </w:t>
      </w:r>
      <w:r>
        <w:rPr>
          <w:b/>
        </w:rPr>
        <w:t>to</w:t>
      </w:r>
      <w:r w:rsidRPr="005A74D6">
        <w:rPr>
          <w:b/>
        </w:rPr>
        <w:t xml:space="preserve"> </w:t>
      </w:r>
      <w:r>
        <w:rPr>
          <w:b/>
        </w:rPr>
        <w:t>approve the initial application</w:t>
      </w:r>
      <w:r w:rsidRPr="005A74D6">
        <w:rPr>
          <w:b/>
        </w:rPr>
        <w:t xml:space="preserve"> of </w:t>
      </w:r>
      <w:r>
        <w:rPr>
          <w:b/>
        </w:rPr>
        <w:t xml:space="preserve">Oleg </w:t>
      </w:r>
      <w:proofErr w:type="spellStart"/>
      <w:r>
        <w:rPr>
          <w:b/>
        </w:rPr>
        <w:t>Kalsow</w:t>
      </w:r>
      <w:proofErr w:type="spellEnd"/>
      <w:r w:rsidRPr="005A74D6">
        <w:rPr>
          <w:b/>
        </w:rPr>
        <w:t>,</w:t>
      </w:r>
      <w:r>
        <w:rPr>
          <w:b/>
        </w:rPr>
        <w:t xml:space="preserve"> D</w:t>
      </w:r>
      <w:r w:rsidRPr="005A74D6">
        <w:rPr>
          <w:b/>
        </w:rPr>
        <w:t>MD (</w:t>
      </w:r>
      <w:r>
        <w:rPr>
          <w:b/>
        </w:rPr>
        <w:t>Oral and Maxillofacial Surgeon) and that he</w:t>
      </w:r>
      <w:r w:rsidRPr="005A74D6">
        <w:rPr>
          <w:b/>
        </w:rPr>
        <w:t xml:space="preserve"> be given initial privileges for a period of one year ending </w:t>
      </w:r>
      <w:r>
        <w:rPr>
          <w:b/>
        </w:rPr>
        <w:t>30 April 2020</w:t>
      </w:r>
      <w:r w:rsidRPr="005A74D6">
        <w:rPr>
          <w:b/>
        </w:rPr>
        <w:t xml:space="preserve"> and at that time be permitted to apply for a two-year term.</w:t>
      </w:r>
    </w:p>
    <w:p w:rsidR="00891D3A" w:rsidRPr="00D64608" w:rsidRDefault="00891D3A" w:rsidP="004A6D53">
      <w:pPr>
        <w:rPr>
          <w:b/>
        </w:rPr>
      </w:pPr>
      <w:r>
        <w:rPr>
          <w:b/>
        </w:rPr>
        <w:tab/>
      </w:r>
      <w:r>
        <w:rPr>
          <w:b/>
        </w:rPr>
        <w:tab/>
        <w:t xml:space="preserve">Maker: Phil </w:t>
      </w:r>
      <w:proofErr w:type="spellStart"/>
      <w:r>
        <w:rPr>
          <w:b/>
        </w:rPr>
        <w:t>McNeer</w:t>
      </w:r>
      <w:proofErr w:type="spellEnd"/>
      <w:r w:rsidRPr="005A74D6">
        <w:rPr>
          <w:b/>
        </w:rPr>
        <w:tab/>
      </w:r>
      <w:r w:rsidRPr="005A74D6">
        <w:rPr>
          <w:b/>
        </w:rPr>
        <w:tab/>
      </w:r>
      <w:r w:rsidR="0059532C">
        <w:rPr>
          <w:b/>
        </w:rPr>
        <w:tab/>
      </w:r>
      <w:r w:rsidR="0059532C">
        <w:rPr>
          <w:b/>
        </w:rPr>
        <w:tab/>
      </w:r>
      <w:r w:rsidRPr="005A74D6">
        <w:rPr>
          <w:b/>
        </w:rPr>
        <w:t>Seconder</w:t>
      </w:r>
      <w:r>
        <w:rPr>
          <w:b/>
        </w:rPr>
        <w:t>: Bobbie Allen</w:t>
      </w:r>
      <w:r w:rsidRPr="005A74D6">
        <w:rPr>
          <w:b/>
        </w:rPr>
        <w:tab/>
      </w:r>
      <w:r w:rsidRPr="005A74D6">
        <w:rPr>
          <w:b/>
        </w:rPr>
        <w:tab/>
      </w:r>
      <w:r>
        <w:rPr>
          <w:b/>
        </w:rPr>
        <w:tab/>
      </w:r>
      <w:r>
        <w:rPr>
          <w:b/>
        </w:rPr>
        <w:tab/>
      </w:r>
      <w:r>
        <w:rPr>
          <w:b/>
        </w:rPr>
        <w:tab/>
      </w:r>
      <w:r>
        <w:rPr>
          <w:b/>
        </w:rPr>
        <w:tab/>
        <w:t xml:space="preserve">           </w:t>
      </w:r>
      <w:r w:rsidR="0059532C">
        <w:rPr>
          <w:b/>
        </w:rPr>
        <w:t xml:space="preserve">        </w:t>
      </w:r>
      <w:r>
        <w:rPr>
          <w:b/>
        </w:rPr>
        <w:t xml:space="preserve"> </w:t>
      </w:r>
      <w:r w:rsidRPr="005A74D6">
        <w:rPr>
          <w:b/>
        </w:rPr>
        <w:t>Motion Unanimously Adopted</w:t>
      </w:r>
    </w:p>
    <w:p w:rsidR="00353758" w:rsidRPr="00353758" w:rsidRDefault="00353758" w:rsidP="00353758">
      <w:pPr>
        <w:pStyle w:val="ListParagraph"/>
        <w:spacing w:after="0" w:line="240" w:lineRule="auto"/>
        <w:ind w:left="1440"/>
        <w:rPr>
          <w:b/>
        </w:rPr>
      </w:pPr>
    </w:p>
    <w:p w:rsidR="001B5A85" w:rsidRPr="001B5A85" w:rsidRDefault="004A6D53" w:rsidP="001B5A85">
      <w:pPr>
        <w:ind w:firstLine="720"/>
      </w:pPr>
      <w:r>
        <w:t>Next up for New B</w:t>
      </w:r>
      <w:r w:rsidR="001B5A85" w:rsidRPr="001B5A85">
        <w:t xml:space="preserve">usiness was to review the </w:t>
      </w:r>
      <w:r>
        <w:t>re-appointment</w:t>
      </w:r>
      <w:r w:rsidR="001B5A85" w:rsidRPr="001B5A85">
        <w:t xml:space="preserve"> </w:t>
      </w:r>
      <w:r w:rsidR="007951A8" w:rsidRPr="001B5A85">
        <w:t>applications</w:t>
      </w:r>
      <w:r w:rsidR="007951A8">
        <w:t xml:space="preserve"> and recommendations of the Medical Staff </w:t>
      </w:r>
      <w:r w:rsidR="007951A8" w:rsidRPr="001B5A85">
        <w:t>for</w:t>
      </w:r>
      <w:r>
        <w:t xml:space="preserve"> </w:t>
      </w:r>
      <w:r w:rsidR="007951A8">
        <w:t xml:space="preserve">the Providers applying for a two year credentialing term.  After careful review, the following motion was made: </w:t>
      </w:r>
    </w:p>
    <w:p w:rsidR="007951A8" w:rsidRDefault="001B5A85" w:rsidP="00FE1CCF">
      <w:pPr>
        <w:spacing w:before="240"/>
        <w:ind w:left="720"/>
        <w:contextualSpacing/>
        <w:rPr>
          <w:b/>
        </w:rPr>
      </w:pPr>
      <w:r w:rsidRPr="001B5A85">
        <w:rPr>
          <w:b/>
        </w:rPr>
        <w:t xml:space="preserve">MOTION: I move </w:t>
      </w:r>
      <w:r w:rsidR="00795169">
        <w:rPr>
          <w:b/>
        </w:rPr>
        <w:t>to</w:t>
      </w:r>
      <w:r w:rsidRPr="001B5A85">
        <w:rPr>
          <w:b/>
        </w:rPr>
        <w:t xml:space="preserve"> </w:t>
      </w:r>
      <w:r w:rsidR="007951A8">
        <w:rPr>
          <w:b/>
        </w:rPr>
        <w:t>accept</w:t>
      </w:r>
      <w:r w:rsidRPr="001B5A85">
        <w:rPr>
          <w:b/>
        </w:rPr>
        <w:t xml:space="preserve"> the</w:t>
      </w:r>
      <w:r w:rsidR="007951A8">
        <w:rPr>
          <w:b/>
        </w:rPr>
        <w:t xml:space="preserve"> following Providers for a two year re-appointment as </w:t>
      </w:r>
      <w:r w:rsidR="007951A8" w:rsidRPr="001B5A85">
        <w:rPr>
          <w:b/>
        </w:rPr>
        <w:t>outlined</w:t>
      </w:r>
      <w:r w:rsidR="007951A8">
        <w:rPr>
          <w:b/>
        </w:rPr>
        <w:t xml:space="preserve"> in the Bylaws for a term ending 30 April 2021:</w:t>
      </w:r>
    </w:p>
    <w:p w:rsidR="0063584F" w:rsidRDefault="007951A8" w:rsidP="00FE1CCF">
      <w:pPr>
        <w:spacing w:before="240"/>
        <w:ind w:left="720"/>
        <w:contextualSpacing/>
        <w:rPr>
          <w:b/>
        </w:rPr>
      </w:pPr>
      <w:r>
        <w:rPr>
          <w:b/>
        </w:rPr>
        <w:t xml:space="preserve">Jeffrey Andrews, DMD; Adelo Aquino, MD; Donald Blackwood, MD; Charles Brock, MD; Adam </w:t>
      </w:r>
      <w:proofErr w:type="spellStart"/>
      <w:r>
        <w:rPr>
          <w:b/>
        </w:rPr>
        <w:t>Brochert</w:t>
      </w:r>
      <w:proofErr w:type="spellEnd"/>
      <w:r>
        <w:rPr>
          <w:b/>
        </w:rPr>
        <w:t xml:space="preserve">, MD; Margaret </w:t>
      </w:r>
      <w:proofErr w:type="spellStart"/>
      <w:r>
        <w:rPr>
          <w:b/>
        </w:rPr>
        <w:t>Cassada</w:t>
      </w:r>
      <w:proofErr w:type="spellEnd"/>
      <w:r>
        <w:rPr>
          <w:b/>
        </w:rPr>
        <w:t xml:space="preserve">, MD; Wade Dowell, MD; Andrew Martin, MD; Derek Miles, MD; </w:t>
      </w:r>
      <w:r w:rsidR="00616A88">
        <w:rPr>
          <w:b/>
        </w:rPr>
        <w:t xml:space="preserve">Michael </w:t>
      </w:r>
      <w:proofErr w:type="spellStart"/>
      <w:r w:rsidR="00616A88">
        <w:rPr>
          <w:b/>
        </w:rPr>
        <w:t>Beckum</w:t>
      </w:r>
      <w:proofErr w:type="spellEnd"/>
      <w:r w:rsidR="00616A88">
        <w:rPr>
          <w:b/>
        </w:rPr>
        <w:t xml:space="preserve">, FNP; Cynthia </w:t>
      </w:r>
      <w:proofErr w:type="spellStart"/>
      <w:r w:rsidR="00616A88">
        <w:rPr>
          <w:b/>
        </w:rPr>
        <w:t>Belenchia</w:t>
      </w:r>
      <w:proofErr w:type="spellEnd"/>
      <w:r w:rsidR="00616A88">
        <w:rPr>
          <w:b/>
        </w:rPr>
        <w:t>, FNP; Jenny Kurts, FNP; Elizabeth Goodman, CRNA; Stuart Britt, CRNA; William Renfrow, CRNA; Crawford Wallace, CRNA.</w:t>
      </w:r>
    </w:p>
    <w:p w:rsidR="004F40FA" w:rsidRDefault="001B5A85" w:rsidP="00616A88">
      <w:pPr>
        <w:spacing w:before="240"/>
        <w:ind w:left="720" w:firstLine="720"/>
        <w:rPr>
          <w:b/>
        </w:rPr>
      </w:pPr>
      <w:r>
        <w:rPr>
          <w:b/>
        </w:rPr>
        <w:t xml:space="preserve">Maker: Phil </w:t>
      </w:r>
      <w:proofErr w:type="spellStart"/>
      <w:r>
        <w:rPr>
          <w:b/>
        </w:rPr>
        <w:t>McNeer</w:t>
      </w:r>
      <w:proofErr w:type="spellEnd"/>
      <w:r w:rsidRPr="001B5A85">
        <w:rPr>
          <w:b/>
        </w:rPr>
        <w:tab/>
      </w:r>
      <w:r w:rsidRPr="001B5A85">
        <w:rPr>
          <w:b/>
        </w:rPr>
        <w:tab/>
      </w:r>
      <w:r w:rsidR="00FE1CCF">
        <w:rPr>
          <w:b/>
        </w:rPr>
        <w:tab/>
      </w:r>
      <w:r w:rsidR="00FE1CCF">
        <w:rPr>
          <w:b/>
        </w:rPr>
        <w:tab/>
      </w:r>
      <w:r w:rsidRPr="001B5A85">
        <w:rPr>
          <w:b/>
        </w:rPr>
        <w:t xml:space="preserve">Seconder: </w:t>
      </w:r>
      <w:r>
        <w:rPr>
          <w:b/>
        </w:rPr>
        <w:t>Willie Burton</w:t>
      </w:r>
      <w:r w:rsidRPr="001B5A85">
        <w:rPr>
          <w:b/>
        </w:rPr>
        <w:tab/>
      </w:r>
      <w:r w:rsidRPr="001B5A85">
        <w:rPr>
          <w:b/>
        </w:rPr>
        <w:tab/>
      </w:r>
      <w:r w:rsidR="00FE1CCF">
        <w:rPr>
          <w:b/>
        </w:rPr>
        <w:tab/>
      </w:r>
      <w:r w:rsidR="00FE1CCF">
        <w:rPr>
          <w:b/>
        </w:rPr>
        <w:tab/>
        <w:t xml:space="preserve">                </w:t>
      </w:r>
      <w:r w:rsidR="00616A88">
        <w:rPr>
          <w:b/>
        </w:rPr>
        <w:t xml:space="preserve">    </w:t>
      </w:r>
      <w:r w:rsidRPr="001B5A85">
        <w:rPr>
          <w:b/>
        </w:rPr>
        <w:t>Motion Unanimously Adopted</w:t>
      </w:r>
    </w:p>
    <w:p w:rsidR="003412B2" w:rsidRDefault="00A54E30" w:rsidP="00C43AD5">
      <w:pPr>
        <w:spacing w:after="0"/>
        <w:ind w:firstLine="720"/>
      </w:pPr>
      <w:r>
        <w:t>Joanie Perkins presented an Accountable Care Organization compliance training power point</w:t>
      </w:r>
      <w:r w:rsidR="00C43AD5">
        <w:t xml:space="preserve"> as</w:t>
      </w:r>
      <w:r>
        <w:t xml:space="preserve"> the last order of New Business.  The purpose of the compliance training was for the Board members and Executive staff to gain a better understanding of </w:t>
      </w:r>
      <w:r w:rsidR="00F4501F">
        <w:t>the regulatory requirements for ACO participation</w:t>
      </w:r>
      <w:r>
        <w:t xml:space="preserve"> </w:t>
      </w:r>
      <w:r w:rsidR="00F4501F">
        <w:t xml:space="preserve">and how to report compliance concerns.  Ms. Perkins explained to the group how a Medicare Shared Savings Program </w:t>
      </w:r>
      <w:r w:rsidR="004B1F03">
        <w:t>works</w:t>
      </w:r>
      <w:r w:rsidR="00F4501F">
        <w:t xml:space="preserve"> and how it will help save money and increase the quality of care for our patients.</w:t>
      </w:r>
      <w:r w:rsidR="00107DEE">
        <w:t xml:space="preserve">  Ms. Perkins reported that the Rural Health Clinic is shifting from problem focused visits to preventative care visits.  To date, we have had 124 Annual Wellness Visits.</w:t>
      </w:r>
    </w:p>
    <w:p w:rsidR="003412B2" w:rsidRDefault="003412B2" w:rsidP="00C43AD5">
      <w:pPr>
        <w:spacing w:after="0"/>
        <w:ind w:firstLine="720"/>
      </w:pPr>
    </w:p>
    <w:p w:rsidR="003412B2" w:rsidRDefault="003412B2" w:rsidP="00C43AD5">
      <w:pPr>
        <w:spacing w:after="0"/>
        <w:ind w:firstLine="720"/>
      </w:pPr>
      <w:r>
        <w:t>At this time, Mr. Phil McNeer exited the meeting.</w:t>
      </w:r>
    </w:p>
    <w:p w:rsidR="00FE1CCF" w:rsidRPr="00FE1CCF" w:rsidRDefault="00FE1CCF" w:rsidP="00C43AD5">
      <w:pPr>
        <w:spacing w:after="0"/>
        <w:ind w:firstLine="720"/>
        <w:rPr>
          <w:b/>
        </w:rPr>
      </w:pPr>
      <w:r w:rsidRPr="00FE1CCF">
        <w:rPr>
          <w:b/>
        </w:rPr>
        <w:tab/>
      </w:r>
      <w:r w:rsidRPr="00FE1CCF">
        <w:rPr>
          <w:b/>
        </w:rPr>
        <w:tab/>
      </w:r>
    </w:p>
    <w:p w:rsidR="001208E0" w:rsidRDefault="004B61A6" w:rsidP="00606862">
      <w:pPr>
        <w:spacing w:after="0" w:line="240" w:lineRule="auto"/>
        <w:ind w:firstLine="720"/>
      </w:pPr>
      <w:r>
        <w:t>Leigh Ann Armstrong</w:t>
      </w:r>
      <w:r w:rsidR="00606862" w:rsidRPr="001515C7">
        <w:t xml:space="preserve"> presented the financial</w:t>
      </w:r>
      <w:r w:rsidR="001208E0">
        <w:t>s f</w:t>
      </w:r>
      <w:r w:rsidR="00606862" w:rsidRPr="001515C7">
        <w:t xml:space="preserve">or </w:t>
      </w:r>
      <w:r w:rsidR="001208E0">
        <w:t xml:space="preserve">the month of </w:t>
      </w:r>
      <w:r w:rsidR="00C43AD5">
        <w:t>March</w:t>
      </w:r>
      <w:r w:rsidR="00606862" w:rsidRPr="001515C7">
        <w:t xml:space="preserve"> as attached to the minutes.  The entire facility has a cash balance of $</w:t>
      </w:r>
      <w:r w:rsidR="001208E0">
        <w:t>11.</w:t>
      </w:r>
      <w:r w:rsidR="00CF688E">
        <w:t>1</w:t>
      </w:r>
      <w:r w:rsidR="00606862" w:rsidRPr="001515C7">
        <w:t xml:space="preserve"> Million, total assets of $</w:t>
      </w:r>
      <w:r w:rsidR="00C14423">
        <w:t>44.</w:t>
      </w:r>
      <w:r w:rsidR="00CF688E">
        <w:t>7</w:t>
      </w:r>
      <w:r w:rsidR="00606862" w:rsidRPr="001515C7">
        <w:t xml:space="preserve"> Million, and a total liabilities and fund balance of $</w:t>
      </w:r>
      <w:r w:rsidR="00C14423">
        <w:t>44.</w:t>
      </w:r>
      <w:r w:rsidR="00CF688E">
        <w:t>7</w:t>
      </w:r>
      <w:r w:rsidR="00606862" w:rsidRPr="001515C7">
        <w:t xml:space="preserve"> Million.  The Hospital’s Gross Revenue was $</w:t>
      </w:r>
      <w:r w:rsidR="00CF688E">
        <w:t>8</w:t>
      </w:r>
      <w:r w:rsidR="00606862" w:rsidRPr="001515C7">
        <w:t xml:space="preserve"> Million for the month and $</w:t>
      </w:r>
      <w:r w:rsidR="00CF688E">
        <w:t>44</w:t>
      </w:r>
      <w:r w:rsidR="001208E0">
        <w:t>.7</w:t>
      </w:r>
      <w:r w:rsidR="00606862" w:rsidRPr="001515C7">
        <w:t xml:space="preserve"> Million year to date.  The Hospital had a Net </w:t>
      </w:r>
      <w:r w:rsidR="001208E0">
        <w:t>Income</w:t>
      </w:r>
      <w:r w:rsidR="00606862" w:rsidRPr="001515C7">
        <w:t xml:space="preserve"> of $</w:t>
      </w:r>
      <w:r w:rsidR="003D26F3">
        <w:t>24,827</w:t>
      </w:r>
      <w:r w:rsidR="00476ABD">
        <w:t>.00</w:t>
      </w:r>
      <w:r w:rsidR="00606862" w:rsidRPr="001515C7">
        <w:t xml:space="preserve"> for the month and a Year to Date Net Loss of $</w:t>
      </w:r>
      <w:r w:rsidR="003D26F3">
        <w:t>539,467</w:t>
      </w:r>
      <w:r w:rsidR="00C14423">
        <w:t>.00</w:t>
      </w:r>
      <w:r w:rsidR="00606862" w:rsidRPr="001515C7">
        <w:t>.  Hospice had a Net Income of $</w:t>
      </w:r>
      <w:r w:rsidR="003D26F3">
        <w:t>21,278</w:t>
      </w:r>
      <w:r w:rsidR="00606862" w:rsidRPr="001515C7">
        <w:t xml:space="preserve">; Sunflower Diagnostic Center had a Net </w:t>
      </w:r>
      <w:r w:rsidR="001208E0">
        <w:t>loss</w:t>
      </w:r>
      <w:r w:rsidR="00606862" w:rsidRPr="001515C7">
        <w:t xml:space="preserve"> of $</w:t>
      </w:r>
      <w:r w:rsidR="003D26F3">
        <w:t>15,428</w:t>
      </w:r>
      <w:r w:rsidR="00606862" w:rsidRPr="001515C7">
        <w:t>; S</w:t>
      </w:r>
      <w:r w:rsidR="00C14423">
        <w:t>unflower Eye Station had a Net loss</w:t>
      </w:r>
      <w:r w:rsidR="00606862" w:rsidRPr="001515C7">
        <w:t xml:space="preserve"> of $</w:t>
      </w:r>
      <w:r w:rsidR="003D26F3">
        <w:t>7,994</w:t>
      </w:r>
      <w:r w:rsidR="00606862" w:rsidRPr="001515C7">
        <w:t xml:space="preserve">; Simply Sunflower had a Net </w:t>
      </w:r>
      <w:r w:rsidR="003D26F3">
        <w:t xml:space="preserve">income </w:t>
      </w:r>
      <w:r w:rsidR="00606862" w:rsidRPr="001515C7">
        <w:t>of $</w:t>
      </w:r>
      <w:r w:rsidR="003D26F3">
        <w:t>1,661</w:t>
      </w:r>
      <w:r w:rsidR="00606862" w:rsidRPr="001515C7">
        <w:t>; Sunflower DME had a Net Income of $</w:t>
      </w:r>
      <w:r w:rsidR="003D26F3">
        <w:t>60,822</w:t>
      </w:r>
      <w:r w:rsidR="00606862" w:rsidRPr="001515C7">
        <w:t xml:space="preserve">; NSMC Pharmacy had a Net </w:t>
      </w:r>
      <w:r w:rsidR="00C14423">
        <w:t>Income</w:t>
      </w:r>
      <w:r w:rsidR="00606862" w:rsidRPr="001515C7">
        <w:t xml:space="preserve"> of </w:t>
      </w:r>
      <w:r w:rsidR="00606862" w:rsidRPr="001515C7">
        <w:lastRenderedPageBreak/>
        <w:t>$</w:t>
      </w:r>
      <w:r w:rsidR="003D26F3">
        <w:t>42,869</w:t>
      </w:r>
      <w:r w:rsidR="00606862" w:rsidRPr="001515C7">
        <w:t>; TRINA Health had a Net Loss of $3,172; and the Rural Health Clinic had a Net Income of $</w:t>
      </w:r>
      <w:r w:rsidR="003D26F3">
        <w:t>109,721</w:t>
      </w:r>
      <w:r w:rsidR="00606862" w:rsidRPr="001515C7">
        <w:t xml:space="preserve"> for the month.</w:t>
      </w:r>
      <w:r w:rsidR="002205CF">
        <w:t xml:space="preserve">  </w:t>
      </w:r>
    </w:p>
    <w:p w:rsidR="009F1334" w:rsidRDefault="009F1334" w:rsidP="00606862">
      <w:pPr>
        <w:spacing w:after="0" w:line="240" w:lineRule="auto"/>
        <w:ind w:firstLine="720"/>
      </w:pPr>
    </w:p>
    <w:p w:rsidR="009F1334" w:rsidRDefault="009F1334" w:rsidP="00D62F4F">
      <w:r>
        <w:t xml:space="preserve"> </w:t>
      </w:r>
      <w:r>
        <w:tab/>
        <w:t>At this time, t</w:t>
      </w:r>
      <w:r w:rsidR="00214F53">
        <w:t xml:space="preserve">he Board asked for an update on the </w:t>
      </w:r>
      <w:r w:rsidR="00093BDC">
        <w:t xml:space="preserve">plan for the </w:t>
      </w:r>
      <w:r w:rsidR="00214F53">
        <w:t xml:space="preserve">Sunflower Eye Station. </w:t>
      </w:r>
      <w:r>
        <w:t xml:space="preserve">Mr. Miller reported that due to the Optometry Board’s rules </w:t>
      </w:r>
      <w:r w:rsidR="004B1F03">
        <w:t>and regulations we were unable</w:t>
      </w:r>
      <w:r>
        <w:t xml:space="preserve"> </w:t>
      </w:r>
      <w:r w:rsidR="00093BDC">
        <w:t>to contract with the local O</w:t>
      </w:r>
      <w:r>
        <w:t>ptometrist</w:t>
      </w:r>
      <w:r w:rsidR="004B1F03">
        <w:t xml:space="preserve"> mentioned in the March meeting. </w:t>
      </w:r>
      <w:r>
        <w:t xml:space="preserve"> </w:t>
      </w:r>
      <w:r w:rsidR="004B1F03">
        <w:t>We now feel that the best decision for NSMC is that</w:t>
      </w:r>
      <w:r>
        <w:t xml:space="preserve"> the Foundation </w:t>
      </w:r>
      <w:r w:rsidR="004B1F03">
        <w:t>leases</w:t>
      </w:r>
      <w:r>
        <w:t xml:space="preserve"> the Eye Station to Dr. Todd Hall of The Eye Station of Greenwood for $1,500 per month.  Dr. Hall and his partner, Dr. Mary Kathryn Wilson, currently see patients in Greenwood, Sumner and Leland.  They will see patients in Ruleville on Monday-Thursday from 1 P.M.-4 P.M. beginning in May.  This allows for a great service to remain in Ruleville.</w:t>
      </w:r>
      <w:r w:rsidR="005F298D">
        <w:t xml:space="preserve"> </w:t>
      </w:r>
    </w:p>
    <w:p w:rsidR="00482AA5" w:rsidRDefault="00E845FC" w:rsidP="00E845FC">
      <w:r>
        <w:tab/>
        <w:t>Mrs. Sandra Britt reported to the Board that she received a call from Dr. Egger asking her to express his s</w:t>
      </w:r>
      <w:r w:rsidR="00746EF6">
        <w:t>incere gratitude for the years he was</w:t>
      </w:r>
      <w:r>
        <w:t xml:space="preserve"> allowed to practice in Ruleville.  Dr. Egger stated that his years of practice in Ruleville we</w:t>
      </w:r>
      <w:r w:rsidR="0050778A">
        <w:t>re the best years of his career and he will forever be grateful for that.</w:t>
      </w:r>
    </w:p>
    <w:p w:rsidR="00782AEF" w:rsidRDefault="00782AEF" w:rsidP="00E845FC">
      <w:r>
        <w:tab/>
        <w:t>Mr. Billy Marlow gave the Administrative report as follows:</w:t>
      </w:r>
    </w:p>
    <w:p w:rsidR="00782AEF" w:rsidRDefault="00782AEF" w:rsidP="00782AEF">
      <w:pPr>
        <w:pStyle w:val="ListParagraph"/>
        <w:numPr>
          <w:ilvl w:val="0"/>
          <w:numId w:val="13"/>
        </w:numPr>
      </w:pPr>
      <w:r>
        <w:t>The Senior Care Unit continues to keep their census at ten and now has a waiting list</w:t>
      </w:r>
      <w:r w:rsidR="00746EF6">
        <w:t>.</w:t>
      </w:r>
    </w:p>
    <w:p w:rsidR="000A770E" w:rsidRDefault="00782AEF" w:rsidP="00782AEF">
      <w:pPr>
        <w:pStyle w:val="ListParagraph"/>
        <w:numPr>
          <w:ilvl w:val="0"/>
          <w:numId w:val="13"/>
        </w:numPr>
      </w:pPr>
      <w:r>
        <w:t>Liz Evans, NP, is back in the Swing Bed Unit and is helping to keep the hospital full.  This should be a good month.</w:t>
      </w:r>
    </w:p>
    <w:p w:rsidR="00782AEF" w:rsidRDefault="000A770E" w:rsidP="00782AEF">
      <w:pPr>
        <w:pStyle w:val="ListParagraph"/>
        <w:numPr>
          <w:ilvl w:val="0"/>
          <w:numId w:val="13"/>
        </w:numPr>
      </w:pPr>
      <w:proofErr w:type="spellStart"/>
      <w:r>
        <w:t>Novitas</w:t>
      </w:r>
      <w:proofErr w:type="spellEnd"/>
      <w:r>
        <w:t xml:space="preserve"> sent notice </w:t>
      </w:r>
      <w:r w:rsidR="007D62C4">
        <w:t>stating that a review of the Fiscal Year 2018</w:t>
      </w:r>
      <w:r>
        <w:t xml:space="preserve"> Cost Report </w:t>
      </w:r>
      <w:r w:rsidR="007D62C4">
        <w:t>was complete</w:t>
      </w:r>
      <w:r>
        <w:t xml:space="preserve"> and the results indicate a </w:t>
      </w:r>
      <w:r w:rsidR="007D62C4">
        <w:t xml:space="preserve">$3.1 Million </w:t>
      </w:r>
      <w:r>
        <w:t xml:space="preserve">settlement amount </w:t>
      </w:r>
      <w:r w:rsidR="00C85883">
        <w:t>due the provider</w:t>
      </w:r>
      <w:r>
        <w:t>.  We should receive the payment within ten days.</w:t>
      </w:r>
    </w:p>
    <w:p w:rsidR="00C85883" w:rsidRDefault="00A53617" w:rsidP="00782AEF">
      <w:pPr>
        <w:pStyle w:val="ListParagraph"/>
        <w:numPr>
          <w:ilvl w:val="0"/>
          <w:numId w:val="13"/>
        </w:numPr>
      </w:pPr>
      <w:r>
        <w:t>NSMC will be</w:t>
      </w:r>
      <w:r w:rsidR="00C85883">
        <w:t xml:space="preserve"> receiving $1 Million from </w:t>
      </w:r>
      <w:proofErr w:type="spellStart"/>
      <w:r w:rsidR="00C85883">
        <w:t>Novitas</w:t>
      </w:r>
      <w:proofErr w:type="spellEnd"/>
      <w:r w:rsidR="00C85883">
        <w:t xml:space="preserve"> as a result of a lump sum adjustment due to the new</w:t>
      </w:r>
      <w:r w:rsidR="00746EF6">
        <w:t xml:space="preserve"> Medicare</w:t>
      </w:r>
      <w:r w:rsidR="00C85883">
        <w:t xml:space="preserve"> rate not being </w:t>
      </w:r>
      <w:r w:rsidR="00746EF6">
        <w:t>established</w:t>
      </w:r>
      <w:r w:rsidR="00C85883">
        <w:t xml:space="preserve"> at the beginning of Fiscal Year 2019 causing a loss in revenue.</w:t>
      </w:r>
    </w:p>
    <w:p w:rsidR="007D62C4" w:rsidRDefault="000B42B3" w:rsidP="00782AEF">
      <w:pPr>
        <w:pStyle w:val="ListParagraph"/>
        <w:numPr>
          <w:ilvl w:val="0"/>
          <w:numId w:val="13"/>
        </w:numPr>
      </w:pPr>
      <w:r>
        <w:t>At the time</w:t>
      </w:r>
      <w:r w:rsidR="00A53617">
        <w:t xml:space="preserve"> NSMC sold </w:t>
      </w:r>
      <w:r w:rsidR="00845BE2">
        <w:t xml:space="preserve">Sunflower </w:t>
      </w:r>
      <w:r w:rsidR="00A53617">
        <w:t>Home Health an agreement was drawn up that required NSMC to pay any monetary dues that arose from audits or disputes</w:t>
      </w:r>
      <w:r w:rsidR="00601157">
        <w:t xml:space="preserve"> </w:t>
      </w:r>
      <w:r w:rsidR="00601157" w:rsidRPr="00601157">
        <w:t>during the time period that NSMC was the actual owner</w:t>
      </w:r>
      <w:r w:rsidR="00A53617">
        <w:t xml:space="preserve">.  Shortly after the sale, CMS performed an audit and NSMC was required to pay $1Million.  This has gone to an Administrative hearing and it is our hope that we will </w:t>
      </w:r>
      <w:r w:rsidR="00746EF6">
        <w:t xml:space="preserve">soon </w:t>
      </w:r>
      <w:r w:rsidR="00A53617">
        <w:t>be reimbursed the $1Million.</w:t>
      </w:r>
      <w:bookmarkStart w:id="0" w:name="_GoBack"/>
      <w:bookmarkEnd w:id="0"/>
    </w:p>
    <w:p w:rsidR="00E7349D" w:rsidRPr="001515C7" w:rsidRDefault="00E7349D" w:rsidP="002A2D6A">
      <w:pPr>
        <w:spacing w:after="0" w:line="240" w:lineRule="auto"/>
        <w:ind w:left="720" w:firstLine="360"/>
      </w:pPr>
    </w:p>
    <w:p w:rsidR="00431DE0" w:rsidRDefault="00431DE0" w:rsidP="00431DE0">
      <w:pPr>
        <w:spacing w:after="0" w:line="240" w:lineRule="auto"/>
        <w:ind w:firstLine="720"/>
      </w:pPr>
      <w:r>
        <w:t xml:space="preserve">Upon Motion made by </w:t>
      </w:r>
      <w:r w:rsidR="00557EAE">
        <w:t>Bobbie Allen</w:t>
      </w:r>
      <w:r>
        <w:t xml:space="preserve"> and seconded by H.T. Miller</w:t>
      </w:r>
      <w:r w:rsidR="00823686">
        <w:t>, III, the</w:t>
      </w:r>
      <w:r>
        <w:t xml:space="preserve"> Board adjourned at </w:t>
      </w:r>
      <w:r w:rsidR="00557EAE">
        <w:t>1:26</w:t>
      </w:r>
      <w:r>
        <w:t xml:space="preserve"> P.M., subject to the call of the Chairman.</w:t>
      </w:r>
    </w:p>
    <w:p w:rsidR="000172CF" w:rsidRDefault="000172CF" w:rsidP="000172CF">
      <w:pPr>
        <w:spacing w:after="0" w:line="240" w:lineRule="auto"/>
      </w:pPr>
    </w:p>
    <w:p w:rsidR="00E7349D" w:rsidRPr="001515C7" w:rsidRDefault="00E7349D" w:rsidP="000172CF">
      <w:pPr>
        <w:spacing w:after="0" w:line="240" w:lineRule="auto"/>
      </w:pPr>
    </w:p>
    <w:p w:rsidR="000172CF" w:rsidRPr="001515C7" w:rsidRDefault="000172CF" w:rsidP="000172CF">
      <w:pPr>
        <w:spacing w:after="0" w:line="240" w:lineRule="auto"/>
      </w:pPr>
    </w:p>
    <w:p w:rsidR="000172CF" w:rsidRPr="001515C7" w:rsidRDefault="000172CF" w:rsidP="000172CF">
      <w:pPr>
        <w:spacing w:after="0" w:line="240" w:lineRule="auto"/>
      </w:pP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t>________________________________</w:t>
      </w:r>
      <w:r w:rsidRPr="001515C7">
        <w:tab/>
      </w:r>
      <w:r w:rsidRPr="001515C7">
        <w:tab/>
      </w:r>
      <w:r w:rsidRPr="001515C7">
        <w:tab/>
      </w:r>
      <w:r w:rsidRPr="001515C7">
        <w:tab/>
        <w:t>________________________________</w:t>
      </w:r>
    </w:p>
    <w:p w:rsidR="000172CF" w:rsidRPr="001515C7" w:rsidRDefault="000172CF" w:rsidP="000172CF">
      <w:pPr>
        <w:spacing w:after="0" w:line="240" w:lineRule="auto"/>
      </w:pPr>
      <w:r w:rsidRPr="001515C7">
        <w:t xml:space="preserve">Billy Joe </w:t>
      </w:r>
      <w:proofErr w:type="spellStart"/>
      <w:r w:rsidRPr="001515C7">
        <w:t>Waldrup</w:t>
      </w:r>
      <w:proofErr w:type="spellEnd"/>
      <w:r w:rsidRPr="001515C7">
        <w:t>, Chairman</w:t>
      </w:r>
      <w:r w:rsidRPr="001515C7">
        <w:tab/>
      </w:r>
      <w:r w:rsidRPr="001515C7">
        <w:tab/>
      </w:r>
      <w:r w:rsidRPr="001515C7">
        <w:tab/>
      </w:r>
      <w:r w:rsidRPr="001515C7">
        <w:tab/>
      </w:r>
      <w:r w:rsidRPr="001515C7">
        <w:tab/>
        <w:t>Bobbie Bounds Allen, Secretary</w:t>
      </w:r>
    </w:p>
    <w:p w:rsidR="005B549C" w:rsidRPr="001515C7" w:rsidRDefault="005B549C" w:rsidP="006F086B">
      <w:pPr>
        <w:spacing w:after="0" w:line="240" w:lineRule="auto"/>
        <w:ind w:firstLine="720"/>
      </w:pPr>
    </w:p>
    <w:p w:rsidR="006F086B" w:rsidRPr="001515C7" w:rsidRDefault="006F086B" w:rsidP="006F086B">
      <w:pPr>
        <w:spacing w:after="0"/>
      </w:pPr>
    </w:p>
    <w:sectPr w:rsidR="006F086B" w:rsidRPr="001515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C3" w:rsidRDefault="00803CC3" w:rsidP="00803CC3">
      <w:pPr>
        <w:spacing w:after="0" w:line="240" w:lineRule="auto"/>
      </w:pPr>
      <w:r>
        <w:separator/>
      </w:r>
    </w:p>
  </w:endnote>
  <w:endnote w:type="continuationSeparator" w:id="0">
    <w:p w:rsidR="00803CC3" w:rsidRDefault="00803CC3" w:rsidP="0080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28916"/>
      <w:docPartObj>
        <w:docPartGallery w:val="Page Numbers (Bottom of Page)"/>
        <w:docPartUnique/>
      </w:docPartObj>
    </w:sdtPr>
    <w:sdtEndPr>
      <w:rPr>
        <w:noProof/>
      </w:rPr>
    </w:sdtEndPr>
    <w:sdtContent>
      <w:p w:rsidR="00803CC3" w:rsidRDefault="00803CC3">
        <w:pPr>
          <w:pStyle w:val="Footer"/>
        </w:pPr>
        <w:r>
          <w:t xml:space="preserve">Page | </w:t>
        </w:r>
        <w:r>
          <w:fldChar w:fldCharType="begin"/>
        </w:r>
        <w:r>
          <w:instrText xml:space="preserve"> PAGE   \* MERGEFORMAT </w:instrText>
        </w:r>
        <w:r>
          <w:fldChar w:fldCharType="separate"/>
        </w:r>
        <w:r w:rsidR="000B42B3">
          <w:rPr>
            <w:noProof/>
          </w:rPr>
          <w:t>4</w:t>
        </w:r>
        <w:r>
          <w:rPr>
            <w:noProof/>
          </w:rPr>
          <w:fldChar w:fldCharType="end"/>
        </w:r>
      </w:p>
    </w:sdtContent>
  </w:sdt>
  <w:p w:rsidR="00803CC3" w:rsidRDefault="00803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C3" w:rsidRDefault="00803CC3" w:rsidP="00803CC3">
      <w:pPr>
        <w:spacing w:after="0" w:line="240" w:lineRule="auto"/>
      </w:pPr>
      <w:r>
        <w:separator/>
      </w:r>
    </w:p>
  </w:footnote>
  <w:footnote w:type="continuationSeparator" w:id="0">
    <w:p w:rsidR="00803CC3" w:rsidRDefault="00803CC3" w:rsidP="00803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B18"/>
    <w:multiLevelType w:val="hybridMultilevel"/>
    <w:tmpl w:val="8CC4D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E35537"/>
    <w:multiLevelType w:val="hybridMultilevel"/>
    <w:tmpl w:val="D4EC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72F95"/>
    <w:multiLevelType w:val="hybridMultilevel"/>
    <w:tmpl w:val="55202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ED734C"/>
    <w:multiLevelType w:val="hybridMultilevel"/>
    <w:tmpl w:val="48CE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9149E"/>
    <w:multiLevelType w:val="hybridMultilevel"/>
    <w:tmpl w:val="710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E43B1"/>
    <w:multiLevelType w:val="hybridMultilevel"/>
    <w:tmpl w:val="44500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EA6B2E"/>
    <w:multiLevelType w:val="hybridMultilevel"/>
    <w:tmpl w:val="A46A1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036231"/>
    <w:multiLevelType w:val="hybridMultilevel"/>
    <w:tmpl w:val="77D6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B62CC"/>
    <w:multiLevelType w:val="hybridMultilevel"/>
    <w:tmpl w:val="CB68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55174"/>
    <w:multiLevelType w:val="hybridMultilevel"/>
    <w:tmpl w:val="0AAA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C1F44"/>
    <w:multiLevelType w:val="hybridMultilevel"/>
    <w:tmpl w:val="795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A53BF"/>
    <w:multiLevelType w:val="hybridMultilevel"/>
    <w:tmpl w:val="7FF8C29A"/>
    <w:lvl w:ilvl="0" w:tplc="0640F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3050CB"/>
    <w:multiLevelType w:val="hybridMultilevel"/>
    <w:tmpl w:val="129AF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2"/>
  </w:num>
  <w:num w:numId="4">
    <w:abstractNumId w:val="4"/>
  </w:num>
  <w:num w:numId="5">
    <w:abstractNumId w:val="1"/>
  </w:num>
  <w:num w:numId="6">
    <w:abstractNumId w:val="9"/>
  </w:num>
  <w:num w:numId="7">
    <w:abstractNumId w:val="3"/>
  </w:num>
  <w:num w:numId="8">
    <w:abstractNumId w:val="7"/>
  </w:num>
  <w:num w:numId="9">
    <w:abstractNumId w:val="10"/>
  </w:num>
  <w:num w:numId="10">
    <w:abstractNumId w:val="11"/>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4D"/>
    <w:rsid w:val="000172CF"/>
    <w:rsid w:val="0002094B"/>
    <w:rsid w:val="0002396B"/>
    <w:rsid w:val="00024B21"/>
    <w:rsid w:val="0002678D"/>
    <w:rsid w:val="00055AC2"/>
    <w:rsid w:val="00057D16"/>
    <w:rsid w:val="000612BB"/>
    <w:rsid w:val="00090F06"/>
    <w:rsid w:val="00093BDC"/>
    <w:rsid w:val="000972B9"/>
    <w:rsid w:val="000A1D28"/>
    <w:rsid w:val="000A770E"/>
    <w:rsid w:val="000B1818"/>
    <w:rsid w:val="000B42B3"/>
    <w:rsid w:val="000D7C4F"/>
    <w:rsid w:val="000F0F65"/>
    <w:rsid w:val="00100C00"/>
    <w:rsid w:val="00106F00"/>
    <w:rsid w:val="00107DEE"/>
    <w:rsid w:val="00112553"/>
    <w:rsid w:val="001208E0"/>
    <w:rsid w:val="00142F51"/>
    <w:rsid w:val="00150C44"/>
    <w:rsid w:val="001515C7"/>
    <w:rsid w:val="00164DD6"/>
    <w:rsid w:val="0018236B"/>
    <w:rsid w:val="00193A9E"/>
    <w:rsid w:val="00197CE1"/>
    <w:rsid w:val="001A3BBE"/>
    <w:rsid w:val="001B18EE"/>
    <w:rsid w:val="001B49BE"/>
    <w:rsid w:val="001B5A85"/>
    <w:rsid w:val="001B7989"/>
    <w:rsid w:val="001C28FC"/>
    <w:rsid w:val="001D1D15"/>
    <w:rsid w:val="001E616C"/>
    <w:rsid w:val="002051D8"/>
    <w:rsid w:val="00214F53"/>
    <w:rsid w:val="00217559"/>
    <w:rsid w:val="002205CF"/>
    <w:rsid w:val="002249F2"/>
    <w:rsid w:val="0023632B"/>
    <w:rsid w:val="002540C4"/>
    <w:rsid w:val="00284539"/>
    <w:rsid w:val="002A2D6A"/>
    <w:rsid w:val="002B0D79"/>
    <w:rsid w:val="00305D70"/>
    <w:rsid w:val="00315C5C"/>
    <w:rsid w:val="003308A1"/>
    <w:rsid w:val="00330A27"/>
    <w:rsid w:val="003412B2"/>
    <w:rsid w:val="00345104"/>
    <w:rsid w:val="003463A3"/>
    <w:rsid w:val="00346B19"/>
    <w:rsid w:val="00347CAF"/>
    <w:rsid w:val="00350421"/>
    <w:rsid w:val="00353758"/>
    <w:rsid w:val="0035593E"/>
    <w:rsid w:val="00366A8E"/>
    <w:rsid w:val="00381F25"/>
    <w:rsid w:val="00397021"/>
    <w:rsid w:val="003A198C"/>
    <w:rsid w:val="003C4F84"/>
    <w:rsid w:val="003D26F3"/>
    <w:rsid w:val="003E69E6"/>
    <w:rsid w:val="003F44AF"/>
    <w:rsid w:val="00401826"/>
    <w:rsid w:val="0040435F"/>
    <w:rsid w:val="00427128"/>
    <w:rsid w:val="00431DE0"/>
    <w:rsid w:val="004403CF"/>
    <w:rsid w:val="00441803"/>
    <w:rsid w:val="0045241A"/>
    <w:rsid w:val="0045343C"/>
    <w:rsid w:val="004562B8"/>
    <w:rsid w:val="00472AAF"/>
    <w:rsid w:val="00476ABD"/>
    <w:rsid w:val="004802B9"/>
    <w:rsid w:val="00482AA5"/>
    <w:rsid w:val="00496C3C"/>
    <w:rsid w:val="004A01C8"/>
    <w:rsid w:val="004A3DAF"/>
    <w:rsid w:val="004A6D53"/>
    <w:rsid w:val="004B1F03"/>
    <w:rsid w:val="004B61A6"/>
    <w:rsid w:val="004C71D9"/>
    <w:rsid w:val="004E656D"/>
    <w:rsid w:val="004F40FA"/>
    <w:rsid w:val="004F759F"/>
    <w:rsid w:val="0050778A"/>
    <w:rsid w:val="00515CFE"/>
    <w:rsid w:val="0052270F"/>
    <w:rsid w:val="00523354"/>
    <w:rsid w:val="0052704D"/>
    <w:rsid w:val="00531C65"/>
    <w:rsid w:val="00536584"/>
    <w:rsid w:val="00542227"/>
    <w:rsid w:val="00557258"/>
    <w:rsid w:val="00557EAE"/>
    <w:rsid w:val="005753F9"/>
    <w:rsid w:val="0059532C"/>
    <w:rsid w:val="005A74D6"/>
    <w:rsid w:val="005B549C"/>
    <w:rsid w:val="005B5710"/>
    <w:rsid w:val="005C641A"/>
    <w:rsid w:val="005D17BB"/>
    <w:rsid w:val="005F298D"/>
    <w:rsid w:val="005F2E19"/>
    <w:rsid w:val="00600CB4"/>
    <w:rsid w:val="00601157"/>
    <w:rsid w:val="00606862"/>
    <w:rsid w:val="00616A88"/>
    <w:rsid w:val="00623796"/>
    <w:rsid w:val="00626BCD"/>
    <w:rsid w:val="00627517"/>
    <w:rsid w:val="0063584F"/>
    <w:rsid w:val="00676E3C"/>
    <w:rsid w:val="00677274"/>
    <w:rsid w:val="006936D5"/>
    <w:rsid w:val="006A17A3"/>
    <w:rsid w:val="006A4AB8"/>
    <w:rsid w:val="006B1645"/>
    <w:rsid w:val="006D1724"/>
    <w:rsid w:val="006D5586"/>
    <w:rsid w:val="006E49A4"/>
    <w:rsid w:val="006F086B"/>
    <w:rsid w:val="0072136A"/>
    <w:rsid w:val="0074288B"/>
    <w:rsid w:val="007454C9"/>
    <w:rsid w:val="00745C7F"/>
    <w:rsid w:val="007469A1"/>
    <w:rsid w:val="00746EF6"/>
    <w:rsid w:val="00782AEF"/>
    <w:rsid w:val="00795169"/>
    <w:rsid w:val="007951A8"/>
    <w:rsid w:val="00796D33"/>
    <w:rsid w:val="007A283E"/>
    <w:rsid w:val="007A387A"/>
    <w:rsid w:val="007D62C4"/>
    <w:rsid w:val="007F16CC"/>
    <w:rsid w:val="007F2801"/>
    <w:rsid w:val="00803CC3"/>
    <w:rsid w:val="00823686"/>
    <w:rsid w:val="00827910"/>
    <w:rsid w:val="008449F2"/>
    <w:rsid w:val="00845BE2"/>
    <w:rsid w:val="00891D3A"/>
    <w:rsid w:val="008B2781"/>
    <w:rsid w:val="008D4551"/>
    <w:rsid w:val="008D47DA"/>
    <w:rsid w:val="008F7E8F"/>
    <w:rsid w:val="0092023D"/>
    <w:rsid w:val="0093237F"/>
    <w:rsid w:val="00954E55"/>
    <w:rsid w:val="00954EDB"/>
    <w:rsid w:val="00971EED"/>
    <w:rsid w:val="00975109"/>
    <w:rsid w:val="009815BA"/>
    <w:rsid w:val="00992C26"/>
    <w:rsid w:val="00992F44"/>
    <w:rsid w:val="009E1D81"/>
    <w:rsid w:val="009F1334"/>
    <w:rsid w:val="009F160C"/>
    <w:rsid w:val="009F2409"/>
    <w:rsid w:val="00A13270"/>
    <w:rsid w:val="00A23612"/>
    <w:rsid w:val="00A367A2"/>
    <w:rsid w:val="00A53617"/>
    <w:rsid w:val="00A54E30"/>
    <w:rsid w:val="00A60333"/>
    <w:rsid w:val="00A745F5"/>
    <w:rsid w:val="00A8306B"/>
    <w:rsid w:val="00A92CD7"/>
    <w:rsid w:val="00A965B1"/>
    <w:rsid w:val="00AA4011"/>
    <w:rsid w:val="00AA4AD7"/>
    <w:rsid w:val="00AB31CC"/>
    <w:rsid w:val="00AB6BDF"/>
    <w:rsid w:val="00AC4CF3"/>
    <w:rsid w:val="00AE0B53"/>
    <w:rsid w:val="00AF3B98"/>
    <w:rsid w:val="00B02B47"/>
    <w:rsid w:val="00B04F81"/>
    <w:rsid w:val="00B114E9"/>
    <w:rsid w:val="00B256BA"/>
    <w:rsid w:val="00B37902"/>
    <w:rsid w:val="00B46D5A"/>
    <w:rsid w:val="00B61F14"/>
    <w:rsid w:val="00B74C6B"/>
    <w:rsid w:val="00B74CE6"/>
    <w:rsid w:val="00B86A6F"/>
    <w:rsid w:val="00B94B05"/>
    <w:rsid w:val="00BA5066"/>
    <w:rsid w:val="00BB5971"/>
    <w:rsid w:val="00BC4DB1"/>
    <w:rsid w:val="00BD5097"/>
    <w:rsid w:val="00BE0664"/>
    <w:rsid w:val="00BF455F"/>
    <w:rsid w:val="00C00742"/>
    <w:rsid w:val="00C066CF"/>
    <w:rsid w:val="00C115BA"/>
    <w:rsid w:val="00C12662"/>
    <w:rsid w:val="00C14423"/>
    <w:rsid w:val="00C16F39"/>
    <w:rsid w:val="00C43AD5"/>
    <w:rsid w:val="00C446AE"/>
    <w:rsid w:val="00C471D1"/>
    <w:rsid w:val="00C477F4"/>
    <w:rsid w:val="00C54F72"/>
    <w:rsid w:val="00C56CD2"/>
    <w:rsid w:val="00C62D02"/>
    <w:rsid w:val="00C85883"/>
    <w:rsid w:val="00C86584"/>
    <w:rsid w:val="00CA0BB5"/>
    <w:rsid w:val="00CA520E"/>
    <w:rsid w:val="00CB1C57"/>
    <w:rsid w:val="00CC789E"/>
    <w:rsid w:val="00CD1278"/>
    <w:rsid w:val="00CD7112"/>
    <w:rsid w:val="00CF3C5F"/>
    <w:rsid w:val="00CF688E"/>
    <w:rsid w:val="00D270DD"/>
    <w:rsid w:val="00D34E27"/>
    <w:rsid w:val="00D46A4F"/>
    <w:rsid w:val="00D51FBE"/>
    <w:rsid w:val="00D530F5"/>
    <w:rsid w:val="00D540A2"/>
    <w:rsid w:val="00D54A21"/>
    <w:rsid w:val="00D62F4F"/>
    <w:rsid w:val="00D63E8A"/>
    <w:rsid w:val="00D64608"/>
    <w:rsid w:val="00D7599D"/>
    <w:rsid w:val="00D941B3"/>
    <w:rsid w:val="00D960E7"/>
    <w:rsid w:val="00DC2790"/>
    <w:rsid w:val="00DC2DC2"/>
    <w:rsid w:val="00DD2451"/>
    <w:rsid w:val="00E030D2"/>
    <w:rsid w:val="00E10270"/>
    <w:rsid w:val="00E40CF9"/>
    <w:rsid w:val="00E44096"/>
    <w:rsid w:val="00E47978"/>
    <w:rsid w:val="00E60C29"/>
    <w:rsid w:val="00E631EE"/>
    <w:rsid w:val="00E66DF3"/>
    <w:rsid w:val="00E7349D"/>
    <w:rsid w:val="00E845FC"/>
    <w:rsid w:val="00E93C4B"/>
    <w:rsid w:val="00EB07D2"/>
    <w:rsid w:val="00EC05AB"/>
    <w:rsid w:val="00ED18BF"/>
    <w:rsid w:val="00ED4EAF"/>
    <w:rsid w:val="00EF3DAE"/>
    <w:rsid w:val="00F07173"/>
    <w:rsid w:val="00F104EB"/>
    <w:rsid w:val="00F20241"/>
    <w:rsid w:val="00F31980"/>
    <w:rsid w:val="00F408E3"/>
    <w:rsid w:val="00F40962"/>
    <w:rsid w:val="00F4501F"/>
    <w:rsid w:val="00F501BF"/>
    <w:rsid w:val="00F56618"/>
    <w:rsid w:val="00F622A2"/>
    <w:rsid w:val="00F67480"/>
    <w:rsid w:val="00F72CCF"/>
    <w:rsid w:val="00F7524F"/>
    <w:rsid w:val="00F77722"/>
    <w:rsid w:val="00F83FE5"/>
    <w:rsid w:val="00FA4986"/>
    <w:rsid w:val="00FC24C2"/>
    <w:rsid w:val="00FC4D1C"/>
    <w:rsid w:val="00FE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6B"/>
    <w:pPr>
      <w:ind w:left="720"/>
      <w:contextualSpacing/>
    </w:pPr>
  </w:style>
  <w:style w:type="paragraph" w:styleId="Header">
    <w:name w:val="header"/>
    <w:basedOn w:val="Normal"/>
    <w:link w:val="HeaderChar"/>
    <w:uiPriority w:val="99"/>
    <w:unhideWhenUsed/>
    <w:rsid w:val="00803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C3"/>
  </w:style>
  <w:style w:type="paragraph" w:styleId="Footer">
    <w:name w:val="footer"/>
    <w:basedOn w:val="Normal"/>
    <w:link w:val="FooterChar"/>
    <w:uiPriority w:val="99"/>
    <w:unhideWhenUsed/>
    <w:rsid w:val="00803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C3"/>
  </w:style>
  <w:style w:type="paragraph" w:styleId="BalloonText">
    <w:name w:val="Balloon Text"/>
    <w:basedOn w:val="Normal"/>
    <w:link w:val="BalloonTextChar"/>
    <w:uiPriority w:val="99"/>
    <w:semiHidden/>
    <w:unhideWhenUsed/>
    <w:rsid w:val="00B2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BA"/>
    <w:rPr>
      <w:rFonts w:ascii="Tahoma" w:hAnsi="Tahoma" w:cs="Tahoma"/>
      <w:sz w:val="16"/>
      <w:szCs w:val="16"/>
    </w:rPr>
  </w:style>
  <w:style w:type="paragraph" w:customStyle="1" w:styleId="Default">
    <w:name w:val="Default"/>
    <w:rsid w:val="00B114E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6B"/>
    <w:pPr>
      <w:ind w:left="720"/>
      <w:contextualSpacing/>
    </w:pPr>
  </w:style>
  <w:style w:type="paragraph" w:styleId="Header">
    <w:name w:val="header"/>
    <w:basedOn w:val="Normal"/>
    <w:link w:val="HeaderChar"/>
    <w:uiPriority w:val="99"/>
    <w:unhideWhenUsed/>
    <w:rsid w:val="00803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C3"/>
  </w:style>
  <w:style w:type="paragraph" w:styleId="Footer">
    <w:name w:val="footer"/>
    <w:basedOn w:val="Normal"/>
    <w:link w:val="FooterChar"/>
    <w:uiPriority w:val="99"/>
    <w:unhideWhenUsed/>
    <w:rsid w:val="00803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C3"/>
  </w:style>
  <w:style w:type="paragraph" w:styleId="BalloonText">
    <w:name w:val="Balloon Text"/>
    <w:basedOn w:val="Normal"/>
    <w:link w:val="BalloonTextChar"/>
    <w:uiPriority w:val="99"/>
    <w:semiHidden/>
    <w:unhideWhenUsed/>
    <w:rsid w:val="00B2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BA"/>
    <w:rPr>
      <w:rFonts w:ascii="Tahoma" w:hAnsi="Tahoma" w:cs="Tahoma"/>
      <w:sz w:val="16"/>
      <w:szCs w:val="16"/>
    </w:rPr>
  </w:style>
  <w:style w:type="paragraph" w:customStyle="1" w:styleId="Default">
    <w:name w:val="Default"/>
    <w:rsid w:val="00B114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1404">
      <w:bodyDiv w:val="1"/>
      <w:marLeft w:val="0"/>
      <w:marRight w:val="0"/>
      <w:marTop w:val="0"/>
      <w:marBottom w:val="0"/>
      <w:divBdr>
        <w:top w:val="none" w:sz="0" w:space="0" w:color="auto"/>
        <w:left w:val="none" w:sz="0" w:space="0" w:color="auto"/>
        <w:bottom w:val="none" w:sz="0" w:space="0" w:color="auto"/>
        <w:right w:val="none" w:sz="0" w:space="0" w:color="auto"/>
      </w:divBdr>
    </w:div>
    <w:div w:id="1016233597">
      <w:bodyDiv w:val="1"/>
      <w:marLeft w:val="0"/>
      <w:marRight w:val="0"/>
      <w:marTop w:val="0"/>
      <w:marBottom w:val="0"/>
      <w:divBdr>
        <w:top w:val="none" w:sz="0" w:space="0" w:color="auto"/>
        <w:left w:val="none" w:sz="0" w:space="0" w:color="auto"/>
        <w:bottom w:val="none" w:sz="0" w:space="0" w:color="auto"/>
        <w:right w:val="none" w:sz="0" w:space="0" w:color="auto"/>
      </w:divBdr>
    </w:div>
    <w:div w:id="1910994892">
      <w:bodyDiv w:val="1"/>
      <w:marLeft w:val="0"/>
      <w:marRight w:val="0"/>
      <w:marTop w:val="0"/>
      <w:marBottom w:val="0"/>
      <w:divBdr>
        <w:top w:val="none" w:sz="0" w:space="0" w:color="auto"/>
        <w:left w:val="none" w:sz="0" w:space="0" w:color="auto"/>
        <w:bottom w:val="none" w:sz="0" w:space="0" w:color="auto"/>
        <w:right w:val="none" w:sz="0" w:space="0" w:color="auto"/>
      </w:divBdr>
    </w:div>
    <w:div w:id="21299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Chandler</dc:creator>
  <cp:lastModifiedBy>Arie Chandler</cp:lastModifiedBy>
  <cp:revision>58</cp:revision>
  <cp:lastPrinted>2019-04-18T12:37:00Z</cp:lastPrinted>
  <dcterms:created xsi:type="dcterms:W3CDTF">2019-04-29T15:21:00Z</dcterms:created>
  <dcterms:modified xsi:type="dcterms:W3CDTF">2019-05-16T13:21:00Z</dcterms:modified>
</cp:coreProperties>
</file>