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04" w:rsidRDefault="0052704D" w:rsidP="0052704D">
      <w:pPr>
        <w:spacing w:after="0"/>
        <w:jc w:val="center"/>
      </w:pPr>
      <w:r>
        <w:t>North Sunflower Medical Center</w:t>
      </w:r>
    </w:p>
    <w:p w:rsidR="0052704D" w:rsidRDefault="0052704D" w:rsidP="0052704D">
      <w:pPr>
        <w:spacing w:after="0"/>
        <w:jc w:val="center"/>
      </w:pPr>
      <w:r>
        <w:t>Board of Trustees</w:t>
      </w:r>
    </w:p>
    <w:p w:rsidR="0052704D" w:rsidRDefault="0052704D" w:rsidP="0052704D">
      <w:pPr>
        <w:spacing w:after="0"/>
        <w:jc w:val="center"/>
      </w:pPr>
      <w:r>
        <w:t>Regular Meeting Minutes</w:t>
      </w:r>
    </w:p>
    <w:p w:rsidR="0052704D" w:rsidRDefault="00D270DD" w:rsidP="0052704D">
      <w:pPr>
        <w:spacing w:after="0"/>
        <w:jc w:val="center"/>
      </w:pPr>
      <w:r>
        <w:t xml:space="preserve">27 </w:t>
      </w:r>
      <w:r w:rsidR="007A283E">
        <w:t>March</w:t>
      </w:r>
      <w:r w:rsidR="00BF455F">
        <w:t xml:space="preserve"> 2019</w:t>
      </w:r>
    </w:p>
    <w:p w:rsidR="0052704D" w:rsidRDefault="0052704D" w:rsidP="0052704D">
      <w:pPr>
        <w:spacing w:after="0"/>
        <w:jc w:val="center"/>
      </w:pPr>
    </w:p>
    <w:p w:rsidR="0052704D" w:rsidRPr="001515C7" w:rsidRDefault="0052704D" w:rsidP="0052704D">
      <w:pPr>
        <w:spacing w:after="0"/>
      </w:pPr>
      <w:r>
        <w:tab/>
      </w:r>
      <w:r w:rsidRPr="001515C7">
        <w:rPr>
          <w:b/>
        </w:rPr>
        <w:t>BE IT REMEMBERED</w:t>
      </w:r>
      <w:r w:rsidRPr="001515C7">
        <w:t xml:space="preserve"> the Chairman and the Board of Trustees of North Sunflower Medical Center, Ruleville, Sunflower County, Mississippi, met in their Regular Meeting on Wednesday, </w:t>
      </w:r>
      <w:r w:rsidR="00D270DD">
        <w:t xml:space="preserve">27 </w:t>
      </w:r>
      <w:r w:rsidR="007A283E">
        <w:t>March</w:t>
      </w:r>
      <w:r w:rsidR="00D270DD">
        <w:t xml:space="preserve"> </w:t>
      </w:r>
      <w:r w:rsidR="00BF455F">
        <w:t>2019</w:t>
      </w:r>
      <w:r w:rsidRPr="001515C7">
        <w:t>, when and where the following were present:</w:t>
      </w:r>
    </w:p>
    <w:p w:rsidR="0052704D" w:rsidRPr="001515C7" w:rsidRDefault="0052704D" w:rsidP="0052704D">
      <w:pPr>
        <w:spacing w:after="0"/>
      </w:pPr>
    </w:p>
    <w:p w:rsidR="0093237F" w:rsidRDefault="007A283E" w:rsidP="0052704D">
      <w:pPr>
        <w:spacing w:after="0"/>
        <w:ind w:left="720"/>
      </w:pPr>
      <w:r>
        <w:t xml:space="preserve">Billy Joe Waldrup, Chairman and Trustee; </w:t>
      </w:r>
      <w:r w:rsidR="0052704D" w:rsidRPr="001515C7">
        <w:t xml:space="preserve">H.T. Miller, III, Vice Chairman and Trustee; Bobbie Bounds Allen, Secretary and Trustee; Phil McNeer, Trustee; Willie Burton, Trustee; Sam Miller, </w:t>
      </w:r>
      <w:r>
        <w:t xml:space="preserve">Executive </w:t>
      </w:r>
      <w:r w:rsidR="00BA5066">
        <w:t>Vice President</w:t>
      </w:r>
      <w:r w:rsidR="0052704D" w:rsidRPr="001515C7">
        <w:t xml:space="preserve">; Rodney Clark, COO; </w:t>
      </w:r>
      <w:r>
        <w:t xml:space="preserve">Joanie Perkins, CCO; </w:t>
      </w:r>
      <w:r w:rsidR="00D270DD">
        <w:t xml:space="preserve">Leigh Ann Armstrong, Interim CFO; </w:t>
      </w:r>
      <w:r w:rsidR="0052704D" w:rsidRPr="001515C7">
        <w:t>Arie Chandler, Administrative Assistant; Sandra Britt, Administrative Assistant</w:t>
      </w:r>
      <w:r w:rsidR="00164DD6">
        <w:t>; Lawson Holladay, Esquire</w:t>
      </w:r>
    </w:p>
    <w:p w:rsidR="00626BCD" w:rsidRPr="001515C7" w:rsidRDefault="00626BCD" w:rsidP="0052704D">
      <w:pPr>
        <w:spacing w:after="0"/>
        <w:ind w:left="720"/>
      </w:pPr>
    </w:p>
    <w:p w:rsidR="006F086B" w:rsidRPr="001515C7" w:rsidRDefault="0052704D" w:rsidP="00D270DD">
      <w:pPr>
        <w:spacing w:after="0"/>
        <w:ind w:left="720"/>
      </w:pPr>
      <w:r w:rsidRPr="001515C7">
        <w:t xml:space="preserve">Absent: </w:t>
      </w:r>
      <w:r w:rsidR="00D270DD">
        <w:t xml:space="preserve">Billy </w:t>
      </w:r>
      <w:r w:rsidR="00795169">
        <w:t>Marlow, Executive Director/Administrator</w:t>
      </w:r>
    </w:p>
    <w:p w:rsidR="006F086B" w:rsidRPr="001515C7" w:rsidRDefault="006F086B" w:rsidP="006F086B">
      <w:pPr>
        <w:spacing w:after="0" w:line="240" w:lineRule="auto"/>
        <w:ind w:firstLine="720"/>
      </w:pPr>
    </w:p>
    <w:p w:rsidR="006F086B" w:rsidRPr="001515C7" w:rsidRDefault="006F086B" w:rsidP="006F086B">
      <w:pPr>
        <w:spacing w:after="0" w:line="240" w:lineRule="auto"/>
        <w:ind w:firstLine="720"/>
      </w:pPr>
      <w:r w:rsidRPr="001515C7">
        <w:t xml:space="preserve">Mr. </w:t>
      </w:r>
      <w:r w:rsidR="001B5A85">
        <w:t>Billy Joe Waldrup</w:t>
      </w:r>
      <w:r w:rsidR="0023632B">
        <w:t xml:space="preserve"> </w:t>
      </w:r>
      <w:r w:rsidR="0023632B" w:rsidRPr="001515C7">
        <w:t>called</w:t>
      </w:r>
      <w:r w:rsidRPr="001515C7">
        <w:t xml:space="preserve"> the meeting </w:t>
      </w:r>
      <w:r w:rsidR="00366A8E">
        <w:t xml:space="preserve">to order at noon and asked </w:t>
      </w:r>
      <w:r w:rsidR="001B5A85">
        <w:t>Mrs. Sandra Britt</w:t>
      </w:r>
      <w:r w:rsidR="00366A8E">
        <w:t xml:space="preserve"> </w:t>
      </w:r>
      <w:r w:rsidRPr="001515C7">
        <w:t xml:space="preserve">to open the meeting with a word of prayer.  The minutes of the </w:t>
      </w:r>
      <w:r w:rsidR="001B5A85">
        <w:t>27 Feb</w:t>
      </w:r>
      <w:bookmarkStart w:id="0" w:name="_GoBack"/>
      <w:bookmarkEnd w:id="0"/>
      <w:r w:rsidR="001B5A85">
        <w:t>ruary</w:t>
      </w:r>
      <w:r w:rsidR="00D270DD">
        <w:t xml:space="preserve"> 2019</w:t>
      </w:r>
      <w:r w:rsidRPr="001515C7">
        <w:t xml:space="preserve"> Regular Board Meeting </w:t>
      </w:r>
      <w:r w:rsidR="00795169">
        <w:t xml:space="preserve">minutes </w:t>
      </w:r>
      <w:r w:rsidRPr="001515C7">
        <w:t xml:space="preserve">were approved as distributed by motion offered by Mr. </w:t>
      </w:r>
      <w:r w:rsidR="001B5A85">
        <w:t>Burton</w:t>
      </w:r>
      <w:r w:rsidR="00D270DD">
        <w:t xml:space="preserve"> and seconded by Ms. Allen </w:t>
      </w:r>
      <w:r w:rsidRPr="001515C7">
        <w:t>and unanimously approved.</w:t>
      </w:r>
    </w:p>
    <w:p w:rsidR="004F40FA" w:rsidRPr="001515C7" w:rsidRDefault="004F40FA" w:rsidP="006F086B">
      <w:pPr>
        <w:spacing w:after="0" w:line="240" w:lineRule="auto"/>
        <w:ind w:firstLine="720"/>
      </w:pPr>
    </w:p>
    <w:p w:rsidR="004F40FA" w:rsidRDefault="004F40FA" w:rsidP="006F086B">
      <w:pPr>
        <w:spacing w:after="0" w:line="240" w:lineRule="auto"/>
        <w:ind w:firstLine="720"/>
      </w:pPr>
      <w:r w:rsidRPr="001515C7">
        <w:t>There was no unfinished business to bring before the Board for consideration.</w:t>
      </w:r>
    </w:p>
    <w:p w:rsidR="001B5A85" w:rsidRDefault="001B5A85" w:rsidP="006F086B">
      <w:pPr>
        <w:spacing w:after="0" w:line="240" w:lineRule="auto"/>
        <w:ind w:firstLine="720"/>
      </w:pPr>
    </w:p>
    <w:p w:rsidR="001B5A85" w:rsidRPr="001B5A85" w:rsidRDefault="001B5A85" w:rsidP="001B5A85">
      <w:pPr>
        <w:ind w:firstLine="720"/>
      </w:pPr>
      <w:r w:rsidRPr="001B5A85">
        <w:t>The first order of new business was to review the Initial Credentialing applications of seventeen Radiologists contracted through Premier Radiology Group of Tupelo that will provide tele-radiology services at NSMC.    The applicants’ education and training, professional references, and License were verified, and a query was done on the National Practitioner Data Bank and the OIG.  The initial term will be for a period of one year and at that time they will be permitted to apply for a two-year term.  The applications</w:t>
      </w:r>
      <w:r w:rsidR="005B5710">
        <w:t xml:space="preserve"> </w:t>
      </w:r>
      <w:r>
        <w:t>of Richard Arriola, M.D.; Edward Giaroli, M.D.; Robert Becker, M.D.; William Henson, M.D.; Marshall Edmondson, M.D.; John Roberts, M.D.; Sarah Deraney, M.D.; Joseph Kelly, M.D.; William Johnson, M.D.; Jeffrey Howard, M.D.; David Dean, M.D.; Anthony Junck, M.D.; Mary Moss, M.D.; Keith Andrews, M.D.; Vernon Barrow, III, M.D.; Amanda Johnson, D.O.; and Joanna Sadowska, D.O.</w:t>
      </w:r>
      <w:r w:rsidRPr="001B5A85">
        <w:t xml:space="preserve"> were carefully reviewed and after discussion the following motion was made:</w:t>
      </w:r>
    </w:p>
    <w:p w:rsidR="0063584F" w:rsidRDefault="001B5A85" w:rsidP="00FE1CCF">
      <w:pPr>
        <w:spacing w:before="240"/>
        <w:ind w:left="720"/>
        <w:rPr>
          <w:b/>
        </w:rPr>
      </w:pPr>
      <w:r w:rsidRPr="001B5A85">
        <w:rPr>
          <w:b/>
        </w:rPr>
        <w:t xml:space="preserve">MOTION: I move </w:t>
      </w:r>
      <w:r w:rsidR="00795169">
        <w:rPr>
          <w:b/>
        </w:rPr>
        <w:t>to</w:t>
      </w:r>
      <w:r w:rsidRPr="001B5A85">
        <w:rPr>
          <w:b/>
        </w:rPr>
        <w:t xml:space="preserve"> approve the initial applications of Richard Arriloa, M.D.; Edward Giaroli, M.D.; Robert Becker, M.D.; William Henson, M.D.; Marshall Edmondson, M.D.; John Roberts, M.D.; Sarah Deraney, M.D.; Joseph Kelly, M.D.; William Joh</w:t>
      </w:r>
      <w:r w:rsidR="00795169">
        <w:rPr>
          <w:b/>
        </w:rPr>
        <w:t>ns</w:t>
      </w:r>
      <w:r w:rsidRPr="001B5A85">
        <w:rPr>
          <w:b/>
        </w:rPr>
        <w:t xml:space="preserve">on, M.D.; Jeffrey Howard, M.D.; David Dean, M.D.; Anthony Junck, M.D.; Mary Moss, M.D.; Keith Andrews, M.D.; Vernon Barrow, III, M.D.; Amanda Johnson, D.O.; and Joanna Sadowska, D.O. and that they be given initial privileges to provide tele-radiology services through Premier Radiology </w:t>
      </w:r>
      <w:r>
        <w:rPr>
          <w:b/>
        </w:rPr>
        <w:t xml:space="preserve">Group </w:t>
      </w:r>
      <w:r w:rsidRPr="001B5A85">
        <w:rPr>
          <w:b/>
        </w:rPr>
        <w:t>for a period of one year ending 31 March 2020 and at that time be permitted to apply for a two-year term.</w:t>
      </w:r>
    </w:p>
    <w:p w:rsidR="004F40FA" w:rsidRDefault="001B5A85" w:rsidP="00FE1CCF">
      <w:pPr>
        <w:spacing w:before="240"/>
        <w:ind w:left="720"/>
        <w:rPr>
          <w:b/>
        </w:rPr>
      </w:pPr>
      <w:r>
        <w:rPr>
          <w:b/>
        </w:rPr>
        <w:lastRenderedPageBreak/>
        <w:t>Maker: Mr. Phil McNeer</w:t>
      </w:r>
      <w:r w:rsidRPr="001B5A85">
        <w:rPr>
          <w:b/>
        </w:rPr>
        <w:tab/>
      </w:r>
      <w:r w:rsidRPr="001B5A85">
        <w:rPr>
          <w:b/>
        </w:rPr>
        <w:tab/>
      </w:r>
      <w:r w:rsidR="00FE1CCF">
        <w:rPr>
          <w:b/>
        </w:rPr>
        <w:tab/>
      </w:r>
      <w:r w:rsidR="00FE1CCF">
        <w:rPr>
          <w:b/>
        </w:rPr>
        <w:tab/>
      </w:r>
      <w:r w:rsidRPr="001B5A85">
        <w:rPr>
          <w:b/>
        </w:rPr>
        <w:t xml:space="preserve">Seconder: </w:t>
      </w:r>
      <w:r>
        <w:rPr>
          <w:b/>
        </w:rPr>
        <w:t>Mr. Willie Burton</w:t>
      </w:r>
      <w:r w:rsidRPr="001B5A85">
        <w:rPr>
          <w:b/>
        </w:rPr>
        <w:tab/>
      </w:r>
      <w:r w:rsidRPr="001B5A85">
        <w:rPr>
          <w:b/>
        </w:rPr>
        <w:tab/>
      </w:r>
      <w:r w:rsidR="00FE1CCF">
        <w:rPr>
          <w:b/>
        </w:rPr>
        <w:tab/>
      </w:r>
      <w:r w:rsidR="00FE1CCF">
        <w:rPr>
          <w:b/>
        </w:rPr>
        <w:tab/>
        <w:t xml:space="preserve">                </w:t>
      </w:r>
      <w:r w:rsidRPr="001B5A85">
        <w:rPr>
          <w:b/>
        </w:rPr>
        <w:t>Motion Unanimously Adopted</w:t>
      </w:r>
    </w:p>
    <w:p w:rsidR="001B18EE" w:rsidRPr="001515C7" w:rsidRDefault="001B18EE" w:rsidP="001B18EE">
      <w:pPr>
        <w:ind w:firstLine="720"/>
      </w:pPr>
      <w:r w:rsidRPr="001B18EE">
        <w:t xml:space="preserve">The next order of new business was to discuss and approve changes in Administration.  Mr. Billy Marlow has asked to step back in as North Sunflower Medical Center’s </w:t>
      </w:r>
      <w:r w:rsidR="0074288B">
        <w:t>Administrator</w:t>
      </w:r>
      <w:r w:rsidRPr="001B18EE">
        <w:t xml:space="preserve">, while remaining the Executive Director, to </w:t>
      </w:r>
      <w:r w:rsidR="0074288B">
        <w:t xml:space="preserve">carry out </w:t>
      </w:r>
      <w:r w:rsidR="00057D16">
        <w:t>all</w:t>
      </w:r>
      <w:r w:rsidR="00600CB4">
        <w:t xml:space="preserve"> Administrator </w:t>
      </w:r>
      <w:r w:rsidR="0074288B">
        <w:t xml:space="preserve">duties and responsibilities as outlined in the Bylaws of the Board of Trustees </w:t>
      </w:r>
      <w:r w:rsidRPr="001B18EE">
        <w:t>and that Sam Miller assume the posit</w:t>
      </w:r>
      <w:r w:rsidR="00B86A6F">
        <w:t>ion of Executive Vice President</w:t>
      </w:r>
      <w:r w:rsidR="00055AC2">
        <w:t xml:space="preserve">. </w:t>
      </w:r>
      <w:r w:rsidR="00600CB4">
        <w:t xml:space="preserve"> </w:t>
      </w:r>
      <w:r w:rsidRPr="001B18EE">
        <w:t>After discussion, the following motion was made:</w:t>
      </w:r>
    </w:p>
    <w:p w:rsidR="00FE1CCF" w:rsidRPr="00FE1CCF" w:rsidRDefault="00FE1CCF" w:rsidP="00FE1CCF">
      <w:pPr>
        <w:ind w:left="720"/>
        <w:rPr>
          <w:b/>
        </w:rPr>
      </w:pPr>
      <w:r w:rsidRPr="00FE1CCF">
        <w:rPr>
          <w:b/>
        </w:rPr>
        <w:t xml:space="preserve">MOTION: I move </w:t>
      </w:r>
      <w:r w:rsidR="0035593E">
        <w:rPr>
          <w:b/>
        </w:rPr>
        <w:t>that</w:t>
      </w:r>
      <w:r w:rsidRPr="00FE1CCF">
        <w:rPr>
          <w:b/>
        </w:rPr>
        <w:t xml:space="preserve"> Billy Marlow </w:t>
      </w:r>
      <w:r w:rsidR="0035593E">
        <w:rPr>
          <w:b/>
        </w:rPr>
        <w:t xml:space="preserve">be appointed </w:t>
      </w:r>
      <w:r w:rsidRPr="00FE1CCF">
        <w:rPr>
          <w:b/>
        </w:rPr>
        <w:t xml:space="preserve">Executive Director and </w:t>
      </w:r>
      <w:r w:rsidR="0074288B">
        <w:rPr>
          <w:b/>
        </w:rPr>
        <w:t>Administrator</w:t>
      </w:r>
      <w:r w:rsidRPr="00FE1CCF">
        <w:rPr>
          <w:b/>
        </w:rPr>
        <w:t xml:space="preserve"> and Sam Miller </w:t>
      </w:r>
      <w:r w:rsidR="0035593E">
        <w:rPr>
          <w:b/>
        </w:rPr>
        <w:t xml:space="preserve">be appointed </w:t>
      </w:r>
      <w:r w:rsidRPr="00FE1CCF">
        <w:rPr>
          <w:b/>
        </w:rPr>
        <w:t>Executive Vice President of North Sunflower Medical Center</w:t>
      </w:r>
      <w:r w:rsidR="006B1645">
        <w:rPr>
          <w:b/>
        </w:rPr>
        <w:t xml:space="preserve"> effective immediately</w:t>
      </w:r>
      <w:r w:rsidRPr="00FE1CCF">
        <w:rPr>
          <w:b/>
        </w:rPr>
        <w:t>.</w:t>
      </w:r>
    </w:p>
    <w:p w:rsidR="00FE1CCF" w:rsidRPr="00FE1CCF" w:rsidRDefault="00FE1CCF" w:rsidP="00FE1CCF">
      <w:pPr>
        <w:spacing w:after="0"/>
        <w:ind w:left="720"/>
        <w:rPr>
          <w:b/>
        </w:rPr>
      </w:pPr>
      <w:r w:rsidRPr="00FE1CCF">
        <w:rPr>
          <w:b/>
        </w:rPr>
        <w:t>Maker: Mr. Phil McNeer</w:t>
      </w:r>
      <w:r w:rsidRPr="00FE1CCF">
        <w:rPr>
          <w:b/>
        </w:rPr>
        <w:tab/>
      </w:r>
      <w:r w:rsidRPr="00FE1CCF">
        <w:rPr>
          <w:b/>
        </w:rPr>
        <w:tab/>
      </w:r>
      <w:r w:rsidRPr="00FE1CCF">
        <w:rPr>
          <w:b/>
        </w:rPr>
        <w:tab/>
      </w:r>
      <w:r w:rsidRPr="00FE1CCF">
        <w:rPr>
          <w:b/>
        </w:rPr>
        <w:tab/>
      </w:r>
      <w:r w:rsidRPr="00FE1CCF">
        <w:rPr>
          <w:b/>
        </w:rPr>
        <w:tab/>
        <w:t>Seconder: Mr. Willie Burton</w:t>
      </w:r>
    </w:p>
    <w:p w:rsidR="00FE1CCF" w:rsidRDefault="00FE1CCF" w:rsidP="00FE1CCF">
      <w:pPr>
        <w:spacing w:after="0"/>
        <w:ind w:left="720"/>
        <w:rPr>
          <w:b/>
        </w:rPr>
      </w:pPr>
      <w:r w:rsidRPr="00FE1CCF">
        <w:rPr>
          <w:b/>
        </w:rPr>
        <w:tab/>
      </w:r>
      <w:r w:rsidRPr="00FE1CCF">
        <w:rPr>
          <w:b/>
        </w:rPr>
        <w:tab/>
      </w:r>
      <w:r w:rsidRPr="00FE1CCF">
        <w:rPr>
          <w:b/>
        </w:rPr>
        <w:tab/>
        <w:t xml:space="preserve">    </w:t>
      </w:r>
      <w:r>
        <w:rPr>
          <w:b/>
        </w:rPr>
        <w:t xml:space="preserve">   </w:t>
      </w:r>
      <w:r w:rsidR="00600CB4">
        <w:rPr>
          <w:b/>
        </w:rPr>
        <w:t xml:space="preserve">  </w:t>
      </w:r>
      <w:r w:rsidRPr="00FE1CCF">
        <w:rPr>
          <w:b/>
        </w:rPr>
        <w:t>Motion Unanimously Adopted</w:t>
      </w:r>
    </w:p>
    <w:p w:rsidR="00FE1CCF" w:rsidRPr="00FE1CCF" w:rsidRDefault="00FE1CCF" w:rsidP="00FE1CCF">
      <w:pPr>
        <w:spacing w:after="0"/>
        <w:ind w:left="720"/>
        <w:rPr>
          <w:b/>
        </w:rPr>
      </w:pPr>
      <w:r w:rsidRPr="00FE1CCF">
        <w:rPr>
          <w:b/>
        </w:rPr>
        <w:tab/>
      </w:r>
      <w:r w:rsidRPr="00FE1CCF">
        <w:rPr>
          <w:b/>
        </w:rPr>
        <w:tab/>
      </w:r>
    </w:p>
    <w:p w:rsidR="001208E0" w:rsidRDefault="004B61A6" w:rsidP="00606862">
      <w:pPr>
        <w:spacing w:after="0" w:line="240" w:lineRule="auto"/>
        <w:ind w:firstLine="720"/>
      </w:pPr>
      <w:r>
        <w:t>Leigh Ann Armstrong</w:t>
      </w:r>
      <w:r w:rsidR="00606862" w:rsidRPr="001515C7">
        <w:t xml:space="preserve"> presented the financial</w:t>
      </w:r>
      <w:r w:rsidR="001208E0">
        <w:t>s f</w:t>
      </w:r>
      <w:r w:rsidR="00606862" w:rsidRPr="001515C7">
        <w:t xml:space="preserve">or </w:t>
      </w:r>
      <w:r w:rsidR="001208E0">
        <w:t>the month of February</w:t>
      </w:r>
      <w:r w:rsidR="00606862" w:rsidRPr="001515C7">
        <w:t xml:space="preserve"> as attached to the minutes.  The entire facility has a cash balance of $</w:t>
      </w:r>
      <w:r w:rsidR="001208E0">
        <w:t>11.2</w:t>
      </w:r>
      <w:r w:rsidR="00606862" w:rsidRPr="001515C7">
        <w:t xml:space="preserve"> Million, total assets of $</w:t>
      </w:r>
      <w:r w:rsidR="00C14423">
        <w:t>44.</w:t>
      </w:r>
      <w:r w:rsidR="001208E0">
        <w:t>3</w:t>
      </w:r>
      <w:r w:rsidR="00606862" w:rsidRPr="001515C7">
        <w:t xml:space="preserve"> Million, and a total liabilities and fund balance of $</w:t>
      </w:r>
      <w:r w:rsidR="00C14423">
        <w:t>44.</w:t>
      </w:r>
      <w:r w:rsidR="001208E0">
        <w:t>3</w:t>
      </w:r>
      <w:r w:rsidR="00606862" w:rsidRPr="001515C7">
        <w:t xml:space="preserve"> Million.  The Hospital’s Gross Revenue was $</w:t>
      </w:r>
      <w:r w:rsidR="00C14423">
        <w:t>7</w:t>
      </w:r>
      <w:r w:rsidR="00476ABD">
        <w:t>.</w:t>
      </w:r>
      <w:r w:rsidR="001208E0">
        <w:t>7</w:t>
      </w:r>
      <w:r w:rsidR="00606862" w:rsidRPr="001515C7">
        <w:t xml:space="preserve"> Million for the month and $</w:t>
      </w:r>
      <w:r w:rsidR="001208E0">
        <w:t>36.7</w:t>
      </w:r>
      <w:r w:rsidR="00606862" w:rsidRPr="001515C7">
        <w:t xml:space="preserve"> Million year to date.  The Hospital had a Net </w:t>
      </w:r>
      <w:r w:rsidR="001208E0">
        <w:t>Income</w:t>
      </w:r>
      <w:r w:rsidR="00606862" w:rsidRPr="001515C7">
        <w:t xml:space="preserve"> of $</w:t>
      </w:r>
      <w:r w:rsidR="001208E0">
        <w:t>37,689</w:t>
      </w:r>
      <w:r w:rsidR="00476ABD">
        <w:t>.00</w:t>
      </w:r>
      <w:r w:rsidR="00606862" w:rsidRPr="001515C7">
        <w:t xml:space="preserve"> for the month and a Year to Date Net Loss of $</w:t>
      </w:r>
      <w:r w:rsidR="001208E0">
        <w:t>555,654</w:t>
      </w:r>
      <w:r w:rsidR="00C14423">
        <w:t>.00</w:t>
      </w:r>
      <w:r w:rsidR="00606862" w:rsidRPr="001515C7">
        <w:t>.  Hospice had a Net Income of $</w:t>
      </w:r>
      <w:r w:rsidR="001208E0">
        <w:t>36,435</w:t>
      </w:r>
      <w:r w:rsidR="00606862" w:rsidRPr="001515C7">
        <w:t xml:space="preserve">; Sunflower Diagnostic Center had a Net </w:t>
      </w:r>
      <w:r w:rsidR="001208E0">
        <w:t>loss</w:t>
      </w:r>
      <w:r w:rsidR="00606862" w:rsidRPr="001515C7">
        <w:t xml:space="preserve"> of $</w:t>
      </w:r>
      <w:r w:rsidR="001208E0">
        <w:t>25,459</w:t>
      </w:r>
      <w:r w:rsidR="00606862" w:rsidRPr="001515C7">
        <w:t>; S</w:t>
      </w:r>
      <w:r w:rsidR="00C14423">
        <w:t>unflower Eye Station had a Net loss</w:t>
      </w:r>
      <w:r w:rsidR="00606862" w:rsidRPr="001515C7">
        <w:t xml:space="preserve"> of $</w:t>
      </w:r>
      <w:r w:rsidR="001208E0">
        <w:t>14,020</w:t>
      </w:r>
      <w:r w:rsidR="00606862" w:rsidRPr="001515C7">
        <w:t>; Simply Sunflower had a Net Loss of $</w:t>
      </w:r>
      <w:r w:rsidR="001208E0">
        <w:t>405</w:t>
      </w:r>
      <w:r w:rsidR="00606862" w:rsidRPr="001515C7">
        <w:t>; Sunflower DME had a Net Income of $</w:t>
      </w:r>
      <w:r w:rsidR="001208E0">
        <w:t>20,287</w:t>
      </w:r>
      <w:r w:rsidR="00606862" w:rsidRPr="001515C7">
        <w:t xml:space="preserve">; NSMC Pharmacy had a Net </w:t>
      </w:r>
      <w:r w:rsidR="00C14423">
        <w:t>Income</w:t>
      </w:r>
      <w:r w:rsidR="00606862" w:rsidRPr="001515C7">
        <w:t xml:space="preserve"> of $</w:t>
      </w:r>
      <w:r w:rsidR="001208E0">
        <w:t>89,558</w:t>
      </w:r>
      <w:r w:rsidR="00606862" w:rsidRPr="001515C7">
        <w:t>; TRINA Health had a Net Loss of $3,172; and the Rural Health Clinic had a Net Income of $</w:t>
      </w:r>
      <w:r w:rsidR="001208E0">
        <w:t>183,996</w:t>
      </w:r>
      <w:r w:rsidR="00606862" w:rsidRPr="001515C7">
        <w:t xml:space="preserve"> for the month.</w:t>
      </w:r>
      <w:r w:rsidR="002205CF">
        <w:t xml:space="preserve">  </w:t>
      </w:r>
    </w:p>
    <w:p w:rsidR="00C56CD2" w:rsidRDefault="00E44096" w:rsidP="00606862">
      <w:pPr>
        <w:spacing w:after="0" w:line="240" w:lineRule="auto"/>
        <w:ind w:firstLine="720"/>
      </w:pPr>
      <w:r>
        <w:t>The question was raised</w:t>
      </w:r>
      <w:r w:rsidR="005F298D">
        <w:t xml:space="preserve"> by the Board </w:t>
      </w:r>
      <w:r>
        <w:t>if there was a</w:t>
      </w:r>
      <w:r w:rsidR="005F298D">
        <w:t xml:space="preserve"> plan </w:t>
      </w:r>
      <w:r>
        <w:t>in place to improve the financial condition of</w:t>
      </w:r>
      <w:r w:rsidR="005F298D">
        <w:t xml:space="preserve"> the Sunflower Eye Station </w:t>
      </w:r>
      <w:r w:rsidR="00DC2790">
        <w:t>due to</w:t>
      </w:r>
      <w:r w:rsidR="005F298D">
        <w:t xml:space="preserve"> it consistently los</w:t>
      </w:r>
      <w:r w:rsidR="00DC2790">
        <w:t>ing</w:t>
      </w:r>
      <w:r w:rsidR="005F298D">
        <w:t xml:space="preserve"> money each month.  Mr. Miller reported that there were three different options</w:t>
      </w:r>
      <w:r>
        <w:t xml:space="preserve"> currently</w:t>
      </w:r>
      <w:r w:rsidR="005F298D">
        <w:t xml:space="preserve"> on the table.  The </w:t>
      </w:r>
      <w:r>
        <w:t>preferred</w:t>
      </w:r>
      <w:r w:rsidR="005F298D">
        <w:t xml:space="preserve"> option is to contract with a local Optometrist</w:t>
      </w:r>
      <w:r w:rsidR="007454C9">
        <w:t xml:space="preserve"> </w:t>
      </w:r>
      <w:r w:rsidR="005B5710">
        <w:t>that will provide eye care to patients five days a week</w:t>
      </w:r>
      <w:r w:rsidR="007454C9">
        <w:t>;</w:t>
      </w:r>
      <w:r w:rsidR="005F298D">
        <w:t xml:space="preserve"> the second opti</w:t>
      </w:r>
      <w:r w:rsidR="007454C9">
        <w:t>on would be to lease the clinic;</w:t>
      </w:r>
      <w:r w:rsidR="005F298D">
        <w:t xml:space="preserve"> and the final option would be to sell the clinic.</w:t>
      </w:r>
      <w:r w:rsidR="007454C9">
        <w:t xml:space="preserve">  </w:t>
      </w:r>
      <w:r w:rsidR="003E69E6">
        <w:t>Mr. Miller</w:t>
      </w:r>
      <w:r w:rsidR="00C16F39">
        <w:t xml:space="preserve"> reported that </w:t>
      </w:r>
      <w:r w:rsidR="003E69E6">
        <w:t xml:space="preserve">he and Rodney </w:t>
      </w:r>
      <w:r w:rsidR="007454C9">
        <w:t xml:space="preserve">have met with </w:t>
      </w:r>
      <w:r w:rsidR="00C16F39">
        <w:t>an</w:t>
      </w:r>
      <w:r w:rsidR="007454C9">
        <w:t xml:space="preserve"> Optometrist several</w:t>
      </w:r>
      <w:r w:rsidR="003E69E6">
        <w:t xml:space="preserve"> </w:t>
      </w:r>
      <w:r w:rsidR="00975109">
        <w:t>times</w:t>
      </w:r>
      <w:r w:rsidR="007454C9">
        <w:t xml:space="preserve"> </w:t>
      </w:r>
      <w:r w:rsidR="003E69E6">
        <w:t xml:space="preserve">over </w:t>
      </w:r>
      <w:r w:rsidR="007454C9">
        <w:t xml:space="preserve">the past couple of weeks to discuss details </w:t>
      </w:r>
      <w:r w:rsidR="003E69E6">
        <w:t>regarding the</w:t>
      </w:r>
      <w:r w:rsidR="007454C9">
        <w:t xml:space="preserve"> </w:t>
      </w:r>
      <w:r w:rsidR="00975109">
        <w:t>Optometry Board requirements</w:t>
      </w:r>
      <w:r w:rsidR="007454C9">
        <w:t xml:space="preserve"> and credentialing process.  However, a few issues </w:t>
      </w:r>
      <w:r w:rsidR="00795169">
        <w:t xml:space="preserve">have been </w:t>
      </w:r>
      <w:r w:rsidR="007454C9">
        <w:t xml:space="preserve">encountered </w:t>
      </w:r>
      <w:r w:rsidR="00975109">
        <w:t>and Crane Kipp,</w:t>
      </w:r>
      <w:r w:rsidR="007454C9">
        <w:t xml:space="preserve"> attorney</w:t>
      </w:r>
      <w:r w:rsidR="00975109">
        <w:t>,</w:t>
      </w:r>
      <w:r w:rsidR="007454C9">
        <w:t xml:space="preserve"> is working diligently</w:t>
      </w:r>
      <w:r w:rsidR="008D4551">
        <w:t xml:space="preserve"> with the Board of Optometry</w:t>
      </w:r>
      <w:r w:rsidR="007454C9">
        <w:t xml:space="preserve"> to</w:t>
      </w:r>
      <w:r w:rsidR="00795169">
        <w:t xml:space="preserve"> try and</w:t>
      </w:r>
      <w:r w:rsidR="007454C9">
        <w:t xml:space="preserve"> find solution</w:t>
      </w:r>
      <w:r w:rsidR="003A198C">
        <w:t>s</w:t>
      </w:r>
      <w:r w:rsidR="007454C9">
        <w:t>.</w:t>
      </w:r>
      <w:r w:rsidR="005F298D">
        <w:t xml:space="preserve"> </w:t>
      </w:r>
      <w:r w:rsidR="00975109">
        <w:t>We</w:t>
      </w:r>
      <w:r w:rsidR="005B5710">
        <w:t xml:space="preserve"> hope that the issues will be resolved and that</w:t>
      </w:r>
      <w:r w:rsidR="00F20241">
        <w:t xml:space="preserve"> the</w:t>
      </w:r>
      <w:r w:rsidR="005B5710">
        <w:t xml:space="preserve"> Optometrist </w:t>
      </w:r>
      <w:r w:rsidR="00795169">
        <w:t>will</w:t>
      </w:r>
      <w:r w:rsidR="005B5710">
        <w:t xml:space="preserve"> begin seeing patients within the next week.</w:t>
      </w:r>
    </w:p>
    <w:p w:rsidR="005B5710" w:rsidRPr="001515C7" w:rsidRDefault="005B5710" w:rsidP="00606862">
      <w:pPr>
        <w:spacing w:after="0" w:line="240" w:lineRule="auto"/>
        <w:ind w:firstLine="720"/>
      </w:pPr>
    </w:p>
    <w:p w:rsidR="00954EDB" w:rsidRDefault="00606862" w:rsidP="00954EDB">
      <w:pPr>
        <w:spacing w:after="0" w:line="240" w:lineRule="auto"/>
        <w:ind w:firstLine="720"/>
        <w:rPr>
          <w:rFonts w:eastAsia="Times New Roman" w:cs="Times New Roman"/>
          <w:sz w:val="20"/>
          <w:szCs w:val="20"/>
        </w:rPr>
      </w:pPr>
      <w:r w:rsidRPr="001515C7">
        <w:t xml:space="preserve">Sam Miller </w:t>
      </w:r>
      <w:r w:rsidR="006A4AB8">
        <w:t>began</w:t>
      </w:r>
      <w:r w:rsidRPr="001515C7">
        <w:t xml:space="preserve"> the Administrator’s report </w:t>
      </w:r>
      <w:r w:rsidR="006A4AB8">
        <w:t>by sharing a letter from Healthcare Provider’s Insurance Company showing that the hospital’</w:t>
      </w:r>
      <w:r w:rsidR="0063584F">
        <w:t>s subscriber savings account has</w:t>
      </w:r>
      <w:r w:rsidR="006A4AB8">
        <w:t xml:space="preserve"> been credited the amount of $352,635.00</w:t>
      </w:r>
      <w:r w:rsidR="00A965B1">
        <w:t xml:space="preserve"> which will be applied to our general and professional liability insurance when it renews in July.</w:t>
      </w:r>
      <w:r w:rsidR="00975109">
        <w:t xml:space="preserve">  Mr. Miller also reported that he</w:t>
      </w:r>
      <w:r w:rsidR="007F2801">
        <w:t xml:space="preserve"> </w:t>
      </w:r>
      <w:r w:rsidR="003F44AF">
        <w:t>has been</w:t>
      </w:r>
      <w:r w:rsidR="007F2801">
        <w:t xml:space="preserve"> nominated </w:t>
      </w:r>
      <w:r w:rsidR="003F44AF">
        <w:t>to serve on HPICO’s Board</w:t>
      </w:r>
      <w:r w:rsidR="00975109">
        <w:t>.</w:t>
      </w:r>
    </w:p>
    <w:p w:rsidR="00954EDB" w:rsidRPr="00954EDB" w:rsidRDefault="00954EDB" w:rsidP="00954EDB">
      <w:pPr>
        <w:spacing w:after="0" w:line="240" w:lineRule="auto"/>
        <w:rPr>
          <w:rFonts w:eastAsia="Times New Roman" w:cs="Times New Roman"/>
        </w:rPr>
      </w:pPr>
    </w:p>
    <w:p w:rsidR="00954EDB" w:rsidRDefault="00954EDB" w:rsidP="00A23612">
      <w:pPr>
        <w:spacing w:after="0" w:line="240" w:lineRule="auto"/>
        <w:ind w:firstLine="720"/>
        <w:rPr>
          <w:rFonts w:eastAsia="Times New Roman" w:cs="Times New Roman"/>
        </w:rPr>
      </w:pPr>
      <w:r w:rsidRPr="00954EDB">
        <w:rPr>
          <w:rFonts w:eastAsia="Times New Roman" w:cs="Times New Roman"/>
        </w:rPr>
        <w:t xml:space="preserve">Mr. Miller </w:t>
      </w:r>
      <w:r w:rsidR="009F160C">
        <w:rPr>
          <w:rFonts w:eastAsia="Times New Roman" w:cs="Times New Roman"/>
        </w:rPr>
        <w:t>reported to the Board that the Governor signed the health insurance prompt pay legislation House</w:t>
      </w:r>
      <w:r w:rsidR="00E66DF3">
        <w:rPr>
          <w:rFonts w:eastAsia="Times New Roman" w:cs="Times New Roman"/>
        </w:rPr>
        <w:t xml:space="preserve"> Bill </w:t>
      </w:r>
      <w:r w:rsidR="00100C00">
        <w:rPr>
          <w:rFonts w:eastAsia="Times New Roman" w:cs="Times New Roman"/>
        </w:rPr>
        <w:t xml:space="preserve">628 that </w:t>
      </w:r>
      <w:r w:rsidR="0063584F">
        <w:rPr>
          <w:rFonts w:eastAsia="Times New Roman" w:cs="Times New Roman"/>
        </w:rPr>
        <w:t>was</w:t>
      </w:r>
      <w:r w:rsidR="00100C00">
        <w:rPr>
          <w:rFonts w:eastAsia="Times New Roman" w:cs="Times New Roman"/>
        </w:rPr>
        <w:t xml:space="preserve"> mentioned </w:t>
      </w:r>
      <w:r w:rsidR="0063584F">
        <w:rPr>
          <w:rFonts w:eastAsia="Times New Roman" w:cs="Times New Roman"/>
        </w:rPr>
        <w:t>in</w:t>
      </w:r>
      <w:r w:rsidR="00100C00">
        <w:rPr>
          <w:rFonts w:eastAsia="Times New Roman" w:cs="Times New Roman"/>
        </w:rPr>
        <w:t xml:space="preserve"> February’s meeting. </w:t>
      </w:r>
      <w:r w:rsidR="00024B21">
        <w:rPr>
          <w:rFonts w:eastAsia="Times New Roman" w:cs="Times New Roman"/>
        </w:rPr>
        <w:t>Mr. Miller explained that t</w:t>
      </w:r>
      <w:r w:rsidR="00100C00">
        <w:rPr>
          <w:rFonts w:eastAsia="Times New Roman" w:cs="Times New Roman"/>
        </w:rPr>
        <w:t xml:space="preserve">his bill </w:t>
      </w:r>
      <w:r w:rsidR="000D7C4F">
        <w:rPr>
          <w:rFonts w:eastAsia="Times New Roman" w:cs="Times New Roman"/>
        </w:rPr>
        <w:t>will do</w:t>
      </w:r>
      <w:r w:rsidR="00100C00">
        <w:rPr>
          <w:rFonts w:eastAsia="Times New Roman" w:cs="Times New Roman"/>
        </w:rPr>
        <w:t xml:space="preserve"> the following four things that can significantly help health care providers:</w:t>
      </w:r>
    </w:p>
    <w:p w:rsidR="00100C00" w:rsidRDefault="00100C00" w:rsidP="00100C00">
      <w:pPr>
        <w:pStyle w:val="ListParagraph"/>
        <w:numPr>
          <w:ilvl w:val="0"/>
          <w:numId w:val="2"/>
        </w:numPr>
        <w:spacing w:after="0" w:line="240" w:lineRule="auto"/>
        <w:rPr>
          <w:rFonts w:eastAsia="Times New Roman" w:cs="Times New Roman"/>
        </w:rPr>
      </w:pPr>
      <w:r>
        <w:rPr>
          <w:rFonts w:eastAsia="Times New Roman" w:cs="Times New Roman"/>
        </w:rPr>
        <w:t>Provides that errors, attributable to the insurer, does not change the clean claim status</w:t>
      </w:r>
    </w:p>
    <w:p w:rsidR="00100C00" w:rsidRDefault="00100C00" w:rsidP="00100C00">
      <w:pPr>
        <w:pStyle w:val="ListParagraph"/>
        <w:numPr>
          <w:ilvl w:val="0"/>
          <w:numId w:val="2"/>
        </w:numPr>
        <w:spacing w:after="0" w:line="240" w:lineRule="auto"/>
        <w:rPr>
          <w:rFonts w:eastAsia="Times New Roman" w:cs="Times New Roman"/>
        </w:rPr>
      </w:pPr>
      <w:r>
        <w:rPr>
          <w:rFonts w:eastAsia="Times New Roman" w:cs="Times New Roman"/>
        </w:rPr>
        <w:lastRenderedPageBreak/>
        <w:t>The interest penalty for late payments will accrue at a rate of 3% per month.  This is double the current rate of 1.5% per month.</w:t>
      </w:r>
    </w:p>
    <w:p w:rsidR="00100C00" w:rsidRDefault="00100C00" w:rsidP="00100C00">
      <w:pPr>
        <w:pStyle w:val="ListParagraph"/>
        <w:numPr>
          <w:ilvl w:val="0"/>
          <w:numId w:val="2"/>
        </w:numPr>
        <w:spacing w:after="0" w:line="240" w:lineRule="auto"/>
        <w:rPr>
          <w:rFonts w:eastAsia="Times New Roman" w:cs="Times New Roman"/>
        </w:rPr>
      </w:pPr>
      <w:r>
        <w:rPr>
          <w:rFonts w:eastAsia="Times New Roman" w:cs="Times New Roman"/>
        </w:rPr>
        <w:t>Recognizes a federal preemption issue and clarifies that the 3% interest penalty doesn’t apply to Medicare Advantage plans</w:t>
      </w:r>
    </w:p>
    <w:p w:rsidR="00100C00" w:rsidRPr="00100C00" w:rsidRDefault="00100C00" w:rsidP="00100C00">
      <w:pPr>
        <w:pStyle w:val="ListParagraph"/>
        <w:numPr>
          <w:ilvl w:val="0"/>
          <w:numId w:val="2"/>
        </w:numPr>
        <w:spacing w:after="0" w:line="240" w:lineRule="auto"/>
        <w:rPr>
          <w:rFonts w:eastAsia="Times New Roman" w:cs="Times New Roman"/>
        </w:rPr>
      </w:pPr>
      <w:r>
        <w:rPr>
          <w:rFonts w:eastAsia="Times New Roman" w:cs="Times New Roman"/>
        </w:rPr>
        <w:t xml:space="preserve">If determined that the insurer acts in bad faith as evidenced by a repeated or deliberate pattern of failing to pay benefits and/or claims when due, the </w:t>
      </w:r>
      <w:r w:rsidR="00024B21">
        <w:rPr>
          <w:rFonts w:eastAsia="Times New Roman" w:cs="Times New Roman"/>
        </w:rPr>
        <w:t>person entitled to such benefits (health care provider or insured) shall be entitled to recover damages in an amount up to three times the amount of the benefits that remain unpaid until the claim is settled or adjudicated.</w:t>
      </w:r>
    </w:p>
    <w:p w:rsidR="008B2781" w:rsidRDefault="008B2781" w:rsidP="00A23612">
      <w:pPr>
        <w:spacing w:after="0" w:line="240" w:lineRule="auto"/>
        <w:ind w:firstLine="720"/>
        <w:rPr>
          <w:rFonts w:eastAsia="Times New Roman" w:cs="Times New Roman"/>
        </w:rPr>
      </w:pPr>
    </w:p>
    <w:p w:rsidR="005B549C" w:rsidRDefault="008B2781" w:rsidP="00B02B47">
      <w:pPr>
        <w:spacing w:after="0" w:line="240" w:lineRule="auto"/>
        <w:ind w:left="360" w:firstLine="720"/>
        <w:rPr>
          <w:rFonts w:eastAsia="Times New Roman" w:cs="Times New Roman"/>
        </w:rPr>
      </w:pPr>
      <w:r>
        <w:rPr>
          <w:rFonts w:eastAsia="Times New Roman" w:cs="Times New Roman"/>
        </w:rPr>
        <w:t xml:space="preserve">Mr. Miller reported </w:t>
      </w:r>
      <w:r w:rsidR="00B02B47">
        <w:rPr>
          <w:rFonts w:eastAsia="Times New Roman" w:cs="Times New Roman"/>
        </w:rPr>
        <w:t xml:space="preserve">that Brad Cooper is </w:t>
      </w:r>
      <w:r w:rsidR="0063584F">
        <w:rPr>
          <w:rFonts w:eastAsia="Times New Roman" w:cs="Times New Roman"/>
        </w:rPr>
        <w:t>no</w:t>
      </w:r>
      <w:r w:rsidR="00B02B47">
        <w:rPr>
          <w:rFonts w:eastAsia="Times New Roman" w:cs="Times New Roman"/>
        </w:rPr>
        <w:t xml:space="preserve">w Director of The Beacon Wellness Center.  Our goal is to turn the </w:t>
      </w:r>
      <w:r w:rsidR="0063584F">
        <w:rPr>
          <w:rFonts w:eastAsia="Times New Roman" w:cs="Times New Roman"/>
        </w:rPr>
        <w:t xml:space="preserve">Beacon </w:t>
      </w:r>
      <w:r w:rsidR="00B02B47">
        <w:rPr>
          <w:rFonts w:eastAsia="Times New Roman" w:cs="Times New Roman"/>
        </w:rPr>
        <w:t>from a gym to a “Wellness Center” that will provide weekly education</w:t>
      </w:r>
      <w:r w:rsidR="00106F00">
        <w:rPr>
          <w:rFonts w:eastAsia="Times New Roman" w:cs="Times New Roman"/>
        </w:rPr>
        <w:t xml:space="preserve"> classes and other activities</w:t>
      </w:r>
      <w:r w:rsidR="00B02B47">
        <w:rPr>
          <w:rFonts w:eastAsia="Times New Roman" w:cs="Times New Roman"/>
        </w:rPr>
        <w:t xml:space="preserve"> to the community and employees.  </w:t>
      </w:r>
      <w:r w:rsidR="00B37902">
        <w:rPr>
          <w:rFonts w:eastAsia="Times New Roman" w:cs="Times New Roman"/>
        </w:rPr>
        <w:t>A few of the</w:t>
      </w:r>
      <w:r w:rsidR="00B02B47">
        <w:rPr>
          <w:rFonts w:eastAsia="Times New Roman" w:cs="Times New Roman"/>
        </w:rPr>
        <w:t xml:space="preserve"> education topics will </w:t>
      </w:r>
      <w:r w:rsidR="00B37902">
        <w:rPr>
          <w:rFonts w:eastAsia="Times New Roman" w:cs="Times New Roman"/>
        </w:rPr>
        <w:t>be</w:t>
      </w:r>
      <w:r w:rsidR="00B02B47">
        <w:rPr>
          <w:rFonts w:eastAsia="Times New Roman" w:cs="Times New Roman"/>
        </w:rPr>
        <w:t xml:space="preserve"> Diabetes, Hypertension, </w:t>
      </w:r>
      <w:r w:rsidR="006936D5">
        <w:rPr>
          <w:rFonts w:eastAsia="Times New Roman" w:cs="Times New Roman"/>
        </w:rPr>
        <w:t xml:space="preserve">Nutrition, </w:t>
      </w:r>
      <w:r w:rsidR="00B37902">
        <w:rPr>
          <w:rFonts w:eastAsia="Times New Roman" w:cs="Times New Roman"/>
        </w:rPr>
        <w:t xml:space="preserve">and </w:t>
      </w:r>
      <w:r w:rsidR="00B02B47">
        <w:rPr>
          <w:rFonts w:eastAsia="Times New Roman" w:cs="Times New Roman"/>
        </w:rPr>
        <w:t xml:space="preserve">Sleep.  Brad will be meeting with the Director of Tallahatchie General Hospital’s Wellness Center to get more ideas on making this change.  Brad is also asking members of the Beacon Wellness Center to complete surveys on what changes they would like to see take place.  </w:t>
      </w:r>
    </w:p>
    <w:p w:rsidR="00B02B47" w:rsidRDefault="00B02B47" w:rsidP="00B02B47">
      <w:pPr>
        <w:spacing w:after="0" w:line="240" w:lineRule="auto"/>
        <w:ind w:left="360" w:firstLine="720"/>
        <w:rPr>
          <w:b/>
        </w:rPr>
      </w:pPr>
    </w:p>
    <w:p w:rsidR="002B0D79" w:rsidRDefault="002B0D79" w:rsidP="00B02B47">
      <w:pPr>
        <w:spacing w:after="0" w:line="240" w:lineRule="auto"/>
        <w:ind w:left="360" w:firstLine="720"/>
      </w:pPr>
      <w:r>
        <w:t xml:space="preserve">At this time, </w:t>
      </w:r>
      <w:r w:rsidR="0063584F">
        <w:t xml:space="preserve">Joanie Perkins, CCO, entered the meeting and </w:t>
      </w:r>
      <w:r w:rsidRPr="002B0D79">
        <w:t>Mr. Waldrup a</w:t>
      </w:r>
      <w:r>
        <w:t xml:space="preserve">sked </w:t>
      </w:r>
      <w:r w:rsidR="0063584F">
        <w:t xml:space="preserve">for </w:t>
      </w:r>
      <w:r w:rsidR="00B37902">
        <w:t>her</w:t>
      </w:r>
      <w:r w:rsidR="0063584F">
        <w:t xml:space="preserve"> report</w:t>
      </w:r>
      <w:r>
        <w:t xml:space="preserve">.  </w:t>
      </w:r>
    </w:p>
    <w:p w:rsidR="002B0D79" w:rsidRDefault="00482AA5" w:rsidP="00B02B47">
      <w:pPr>
        <w:spacing w:after="0" w:line="240" w:lineRule="auto"/>
        <w:ind w:left="360" w:firstLine="720"/>
      </w:pPr>
      <w:r>
        <w:t xml:space="preserve">Joanie reported that she has recently been working to cut costs in the Rural Health Clinic.  One of the changes made </w:t>
      </w:r>
      <w:r w:rsidR="006936D5">
        <w:t>was in the management of the clinic. T</w:t>
      </w:r>
      <w:r>
        <w:t xml:space="preserve">here is no longer a </w:t>
      </w:r>
      <w:r w:rsidR="002051D8">
        <w:t>clinic “</w:t>
      </w:r>
      <w:r>
        <w:t>Director</w:t>
      </w:r>
      <w:r w:rsidR="002051D8">
        <w:t>”</w:t>
      </w:r>
      <w:r>
        <w:t xml:space="preserve"> but a management team that meets </w:t>
      </w:r>
      <w:r w:rsidR="006936D5">
        <w:t>one day a</w:t>
      </w:r>
      <w:r>
        <w:t xml:space="preserve"> week to discuss all aspects of the clinic.  So far this has proven to be a positive change that works well.  </w:t>
      </w:r>
    </w:p>
    <w:p w:rsidR="00482AA5" w:rsidRDefault="00482AA5" w:rsidP="00B02B47">
      <w:pPr>
        <w:spacing w:after="0" w:line="240" w:lineRule="auto"/>
        <w:ind w:left="360" w:firstLine="720"/>
      </w:pPr>
    </w:p>
    <w:p w:rsidR="00482AA5" w:rsidRDefault="00482AA5" w:rsidP="00B02B47">
      <w:pPr>
        <w:spacing w:after="0" w:line="240" w:lineRule="auto"/>
        <w:ind w:left="360" w:firstLine="720"/>
      </w:pPr>
      <w:r>
        <w:t xml:space="preserve">Joanie reported </w:t>
      </w:r>
      <w:r w:rsidR="00F40962">
        <w:t>that</w:t>
      </w:r>
      <w:r>
        <w:t xml:space="preserve"> the</w:t>
      </w:r>
      <w:r w:rsidR="00F40962">
        <w:t xml:space="preserve"> biggest complaint received on the</w:t>
      </w:r>
      <w:r>
        <w:t xml:space="preserve"> </w:t>
      </w:r>
      <w:r w:rsidR="006936D5">
        <w:t>Feed Trail</w:t>
      </w:r>
      <w:r>
        <w:t xml:space="preserve"> survey </w:t>
      </w:r>
      <w:r w:rsidR="001C28FC">
        <w:t>f</w:t>
      </w:r>
      <w:r w:rsidR="006936D5">
        <w:t>or the</w:t>
      </w:r>
      <w:r w:rsidR="001C28FC">
        <w:t xml:space="preserve"> clinic</w:t>
      </w:r>
      <w:r>
        <w:t xml:space="preserve"> </w:t>
      </w:r>
      <w:r w:rsidR="00F40962">
        <w:t>is wait times.  There have been three wait time complaints so far this month</w:t>
      </w:r>
      <w:r w:rsidR="0063584F">
        <w:t xml:space="preserve"> that are being looked into</w:t>
      </w:r>
      <w:r>
        <w:t xml:space="preserve">.  </w:t>
      </w:r>
    </w:p>
    <w:p w:rsidR="00C115BA" w:rsidRDefault="00C115BA" w:rsidP="00B02B47">
      <w:pPr>
        <w:spacing w:after="0" w:line="240" w:lineRule="auto"/>
        <w:ind w:left="360" w:firstLine="720"/>
      </w:pPr>
    </w:p>
    <w:p w:rsidR="00CA520E" w:rsidRDefault="00C115BA" w:rsidP="00B46D5A">
      <w:pPr>
        <w:ind w:firstLine="360"/>
      </w:pPr>
      <w:r>
        <w:t>Joanie reported that she and Dr. Shannon Myers visited The Cleveland Clinic</w:t>
      </w:r>
      <w:r w:rsidR="0063584F">
        <w:t xml:space="preserve"> in Ohio</w:t>
      </w:r>
      <w:r>
        <w:t xml:space="preserve"> last week to learn how to </w:t>
      </w:r>
      <w:r w:rsidR="0063584F">
        <w:t>conduct</w:t>
      </w:r>
      <w:r>
        <w:t xml:space="preserve"> Shared Medical Visits in the Rural Health Clinic.  </w:t>
      </w:r>
      <w:r w:rsidR="0063584F">
        <w:t xml:space="preserve">Joanie explained that </w:t>
      </w:r>
      <w:r>
        <w:t xml:space="preserve">Shared Medical Visits are when several patients are seen as a group by a Physician, Dietician, Exercise Therapist, </w:t>
      </w:r>
      <w:r w:rsidR="005D17BB">
        <w:t>etc.</w:t>
      </w:r>
      <w:r>
        <w:t xml:space="preserve">  Each patient must sign </w:t>
      </w:r>
      <w:r w:rsidR="005D17BB">
        <w:t>consent</w:t>
      </w:r>
      <w:r>
        <w:t xml:space="preserve"> due to their medical information being shared amongst</w:t>
      </w:r>
      <w:r w:rsidR="006936D5">
        <w:t xml:space="preserve"> all</w:t>
      </w:r>
      <w:r>
        <w:t xml:space="preserve"> </w:t>
      </w:r>
      <w:r w:rsidR="005D17BB">
        <w:t>patients</w:t>
      </w:r>
      <w:r>
        <w:t xml:space="preserve"> that attend the visit.</w:t>
      </w:r>
      <w:r w:rsidR="00536584">
        <w:t xml:space="preserve">  With the Shared Medical Visits, </w:t>
      </w:r>
      <w:r w:rsidR="006936D5">
        <w:t>we</w:t>
      </w:r>
      <w:r w:rsidR="00536584">
        <w:t xml:space="preserve"> should </w:t>
      </w:r>
      <w:r w:rsidR="006936D5">
        <w:t>see</w:t>
      </w:r>
      <w:r w:rsidR="00536584">
        <w:t xml:space="preserve"> an increase in referrals and an improvement in the quality of </w:t>
      </w:r>
      <w:r w:rsidR="002051D8">
        <w:t xml:space="preserve">patient </w:t>
      </w:r>
      <w:r w:rsidR="00536584">
        <w:t>care.  Joanie added that we are currently searching for ten test patients</w:t>
      </w:r>
      <w:r w:rsidR="00536584" w:rsidRPr="00AF3B98">
        <w:t>.</w:t>
      </w:r>
      <w:r w:rsidR="00AF3B98" w:rsidRPr="00AF3B98">
        <w:t xml:space="preserve">  </w:t>
      </w:r>
      <w:r w:rsidR="00536584" w:rsidRPr="00AF3B98">
        <w:t xml:space="preserve"> </w:t>
      </w:r>
    </w:p>
    <w:p w:rsidR="00482AA5" w:rsidRPr="002B0D79" w:rsidRDefault="00CA520E" w:rsidP="00B46D5A">
      <w:pPr>
        <w:ind w:firstLine="360"/>
      </w:pPr>
      <w:r>
        <w:rPr>
          <w:rFonts w:eastAsia="Times New Roman" w:cs="Times New Roman"/>
        </w:rPr>
        <w:t xml:space="preserve">Joanie reported that </w:t>
      </w:r>
      <w:r w:rsidR="00AF3B98" w:rsidRPr="00AF3B98">
        <w:rPr>
          <w:rFonts w:eastAsia="Times New Roman" w:cs="Times New Roman"/>
        </w:rPr>
        <w:t xml:space="preserve">Transitional Care </w:t>
      </w:r>
      <w:r w:rsidR="00AF3B98">
        <w:rPr>
          <w:rFonts w:eastAsia="Times New Roman" w:cs="Times New Roman"/>
        </w:rPr>
        <w:t>M</w:t>
      </w:r>
      <w:r w:rsidR="00AF3B98" w:rsidRPr="00AF3B98">
        <w:rPr>
          <w:rFonts w:eastAsia="Times New Roman" w:cs="Times New Roman"/>
        </w:rPr>
        <w:t xml:space="preserve">anagement </w:t>
      </w:r>
      <w:r>
        <w:rPr>
          <w:rFonts w:eastAsia="Times New Roman" w:cs="Times New Roman"/>
        </w:rPr>
        <w:t>as well as Chronic Care Management has recently been</w:t>
      </w:r>
      <w:r w:rsidR="00AF3B98" w:rsidRPr="00AF3B98">
        <w:rPr>
          <w:rFonts w:eastAsia="Times New Roman" w:cs="Times New Roman"/>
        </w:rPr>
        <w:t xml:space="preserve"> </w:t>
      </w:r>
      <w:r w:rsidR="005D17BB">
        <w:rPr>
          <w:rFonts w:eastAsia="Times New Roman" w:cs="Times New Roman"/>
        </w:rPr>
        <w:t>implemented</w:t>
      </w:r>
      <w:r w:rsidR="002051D8">
        <w:rPr>
          <w:rFonts w:eastAsia="Times New Roman" w:cs="Times New Roman"/>
        </w:rPr>
        <w:t xml:space="preserve"> at the RHC</w:t>
      </w:r>
      <w:r w:rsidR="00AF3B98" w:rsidRPr="00AF3B98">
        <w:rPr>
          <w:rFonts w:eastAsia="Times New Roman" w:cs="Times New Roman"/>
        </w:rPr>
        <w:t>.</w:t>
      </w:r>
      <w:r>
        <w:rPr>
          <w:rFonts w:eastAsia="Times New Roman" w:cs="Times New Roman"/>
        </w:rPr>
        <w:t xml:space="preserve">  Transitional Care Management ensures the continuity of healthcare as patients transfer between different locations or levels of care while Chronic Care Management helps patients better manage their chronic conditions at home to improve their overall health. </w:t>
      </w:r>
      <w:r w:rsidR="00AF3B98" w:rsidRPr="00AF3B98">
        <w:rPr>
          <w:rFonts w:eastAsia="Times New Roman" w:cs="Times New Roman"/>
        </w:rPr>
        <w:t xml:space="preserve">  </w:t>
      </w:r>
    </w:p>
    <w:p w:rsidR="007469A1" w:rsidRDefault="00C62D02" w:rsidP="00B46D5A">
      <w:pPr>
        <w:spacing w:after="0" w:line="240" w:lineRule="auto"/>
        <w:ind w:firstLine="360"/>
      </w:pPr>
      <w:r w:rsidRPr="001515C7">
        <w:t xml:space="preserve">Rodney Clark, COO, </w:t>
      </w:r>
      <w:r w:rsidR="006D1724">
        <w:t xml:space="preserve">presented </w:t>
      </w:r>
      <w:r w:rsidR="00C54F72">
        <w:t xml:space="preserve">the </w:t>
      </w:r>
      <w:r w:rsidR="007469A1">
        <w:t>Meaningful Use measures, for the third quarter of 2018 as the Quality Assurances report.  Mr. Clark explained that the measures were submitted and accepted by CMS in February 2019.  The measures submitted are as follows:</w:t>
      </w:r>
    </w:p>
    <w:p w:rsidR="007469A1" w:rsidRDefault="007469A1" w:rsidP="007469A1">
      <w:pPr>
        <w:pStyle w:val="ListParagraph"/>
        <w:numPr>
          <w:ilvl w:val="0"/>
          <w:numId w:val="3"/>
        </w:numPr>
        <w:spacing w:after="0" w:line="240" w:lineRule="auto"/>
      </w:pPr>
      <w:r>
        <w:lastRenderedPageBreak/>
        <w:t>Readmission Review for 3</w:t>
      </w:r>
      <w:r w:rsidRPr="007469A1">
        <w:rPr>
          <w:vertAlign w:val="superscript"/>
        </w:rPr>
        <w:t>rd</w:t>
      </w:r>
      <w:r>
        <w:t xml:space="preserve"> Quarter 2018</w:t>
      </w:r>
      <w:r w:rsidR="00745C7F">
        <w:t>:</w:t>
      </w:r>
    </w:p>
    <w:p w:rsidR="007469A1" w:rsidRDefault="007469A1" w:rsidP="007469A1">
      <w:pPr>
        <w:spacing w:after="0" w:line="240" w:lineRule="auto"/>
        <w:ind w:left="360" w:firstLine="720"/>
      </w:pPr>
      <w:r>
        <w:t>All Cause Discharges: 66</w:t>
      </w:r>
    </w:p>
    <w:p w:rsidR="007469A1" w:rsidRDefault="007469A1" w:rsidP="007469A1">
      <w:pPr>
        <w:spacing w:after="0" w:line="240" w:lineRule="auto"/>
        <w:ind w:left="360" w:firstLine="720"/>
      </w:pPr>
      <w:r>
        <w:t>All Cause Readmissions: 12</w:t>
      </w:r>
    </w:p>
    <w:p w:rsidR="007469A1" w:rsidRDefault="007469A1" w:rsidP="007469A1">
      <w:pPr>
        <w:spacing w:after="0" w:line="240" w:lineRule="auto"/>
        <w:ind w:left="360" w:firstLine="720"/>
      </w:pPr>
      <w:r>
        <w:t>All Cause Readmission Rate: 18.18%</w:t>
      </w:r>
    </w:p>
    <w:p w:rsidR="007469A1" w:rsidRDefault="007469A1" w:rsidP="007469A1">
      <w:pPr>
        <w:spacing w:after="0" w:line="240" w:lineRule="auto"/>
        <w:ind w:left="360" w:firstLine="720"/>
      </w:pPr>
      <w:r>
        <w:t>State Average: 18.58%</w:t>
      </w:r>
    </w:p>
    <w:p w:rsidR="007469A1" w:rsidRDefault="00745C7F" w:rsidP="007469A1">
      <w:pPr>
        <w:pStyle w:val="ListParagraph"/>
        <w:numPr>
          <w:ilvl w:val="0"/>
          <w:numId w:val="3"/>
        </w:numPr>
        <w:spacing w:after="0" w:line="240" w:lineRule="auto"/>
      </w:pPr>
      <w:r>
        <w:t>Readmission Rate per Diagnosis for 3</w:t>
      </w:r>
      <w:r w:rsidRPr="00745C7F">
        <w:rPr>
          <w:vertAlign w:val="superscript"/>
        </w:rPr>
        <w:t>rd</w:t>
      </w:r>
      <w:r>
        <w:t xml:space="preserve"> Quarter 2018:</w:t>
      </w:r>
    </w:p>
    <w:p w:rsidR="00745C7F" w:rsidRDefault="00745C7F" w:rsidP="00745C7F">
      <w:pPr>
        <w:pStyle w:val="ListParagraph"/>
        <w:spacing w:after="0" w:line="240" w:lineRule="auto"/>
        <w:ind w:left="1080"/>
      </w:pPr>
      <w:r>
        <w:t xml:space="preserve">Congestive Heart Failure:   </w:t>
      </w:r>
      <w:r>
        <w:tab/>
        <w:t xml:space="preserve"> NSMC: 16.67%      </w:t>
      </w:r>
      <w:r>
        <w:tab/>
        <w:t>State: 25.69%</w:t>
      </w:r>
    </w:p>
    <w:p w:rsidR="00745C7F" w:rsidRDefault="00745C7F" w:rsidP="00745C7F">
      <w:pPr>
        <w:pStyle w:val="ListParagraph"/>
        <w:spacing w:after="0" w:line="240" w:lineRule="auto"/>
        <w:ind w:left="1080"/>
      </w:pPr>
      <w:r>
        <w:t xml:space="preserve">Pneumonia:    </w:t>
      </w:r>
      <w:r>
        <w:tab/>
        <w:t xml:space="preserve">             </w:t>
      </w:r>
      <w:r>
        <w:tab/>
        <w:t xml:space="preserve"> NSMC:  37.50%      </w:t>
      </w:r>
      <w:r>
        <w:tab/>
        <w:t>State: 19.79%</w:t>
      </w:r>
    </w:p>
    <w:p w:rsidR="00745C7F" w:rsidRDefault="00745C7F" w:rsidP="00745C7F">
      <w:pPr>
        <w:pStyle w:val="ListParagraph"/>
        <w:spacing w:after="0" w:line="240" w:lineRule="auto"/>
        <w:ind w:left="1080"/>
      </w:pPr>
      <w:r>
        <w:t xml:space="preserve">COPD:                                      </w:t>
      </w:r>
      <w:r>
        <w:tab/>
        <w:t xml:space="preserve"> NSMC:  No readmits     </w:t>
      </w:r>
      <w:r>
        <w:tab/>
        <w:t>State: 20.82%</w:t>
      </w:r>
    </w:p>
    <w:p w:rsidR="00745C7F" w:rsidRDefault="00745C7F" w:rsidP="00745C7F">
      <w:pPr>
        <w:pStyle w:val="ListParagraph"/>
        <w:numPr>
          <w:ilvl w:val="0"/>
          <w:numId w:val="3"/>
        </w:numPr>
        <w:spacing w:after="0" w:line="240" w:lineRule="auto"/>
      </w:pPr>
      <w:r>
        <w:t>Discharge Description/Readmission Rate 3</w:t>
      </w:r>
      <w:r w:rsidRPr="00745C7F">
        <w:rPr>
          <w:vertAlign w:val="superscript"/>
        </w:rPr>
        <w:t>rd</w:t>
      </w:r>
      <w:r>
        <w:t xml:space="preserve"> Quarter 2018:</w:t>
      </w:r>
    </w:p>
    <w:p w:rsidR="00745C7F" w:rsidRDefault="00745C7F" w:rsidP="00745C7F">
      <w:pPr>
        <w:pStyle w:val="ListParagraph"/>
        <w:spacing w:after="0" w:line="240" w:lineRule="auto"/>
        <w:ind w:left="1080"/>
      </w:pPr>
      <w:r>
        <w:t>Discharge to home or self-care: 12.90%; 31 discharges with 4 readmits</w:t>
      </w:r>
    </w:p>
    <w:p w:rsidR="00515CFE" w:rsidRDefault="00515CFE" w:rsidP="00745C7F">
      <w:pPr>
        <w:pStyle w:val="ListParagraph"/>
        <w:spacing w:after="0" w:line="240" w:lineRule="auto"/>
        <w:ind w:left="1080"/>
      </w:pPr>
      <w:r>
        <w:t>Discharge/transfer to Skilled Nursing F</w:t>
      </w:r>
      <w:r w:rsidR="00745C7F">
        <w:t xml:space="preserve">acility: </w:t>
      </w:r>
      <w:r>
        <w:t xml:space="preserve"> 23.08%; 13 discharges with 3 readmits</w:t>
      </w:r>
    </w:p>
    <w:p w:rsidR="00515CFE" w:rsidRDefault="00515CFE" w:rsidP="00745C7F">
      <w:pPr>
        <w:pStyle w:val="ListParagraph"/>
        <w:spacing w:after="0" w:line="240" w:lineRule="auto"/>
        <w:ind w:left="1080"/>
      </w:pPr>
      <w:r>
        <w:t>Discharge to Swing Bed:  9.09%; 11 discharges with 1 readmit</w:t>
      </w:r>
    </w:p>
    <w:p w:rsidR="00745C7F" w:rsidRDefault="00515CFE" w:rsidP="00745C7F">
      <w:pPr>
        <w:pStyle w:val="ListParagraph"/>
        <w:spacing w:after="0" w:line="240" w:lineRule="auto"/>
        <w:ind w:left="1080"/>
      </w:pPr>
      <w:r>
        <w:t>Discharge to Home Health Care:</w:t>
      </w:r>
      <w:r w:rsidR="00745C7F">
        <w:t xml:space="preserve">  </w:t>
      </w:r>
      <w:r>
        <w:t>33.33%; 9 discharges with 3 readmits</w:t>
      </w:r>
    </w:p>
    <w:p w:rsidR="00515CFE" w:rsidRDefault="00515CFE" w:rsidP="00745C7F">
      <w:pPr>
        <w:pStyle w:val="ListParagraph"/>
        <w:spacing w:after="0" w:line="240" w:lineRule="auto"/>
        <w:ind w:left="1080"/>
      </w:pPr>
      <w:r>
        <w:t>Left against Medical advice:  50%; 2 left against advice from MD with 1 readmit</w:t>
      </w:r>
    </w:p>
    <w:p w:rsidR="005753F9" w:rsidRDefault="005753F9" w:rsidP="005753F9">
      <w:pPr>
        <w:spacing w:after="0" w:line="240" w:lineRule="auto"/>
      </w:pPr>
    </w:p>
    <w:p w:rsidR="007469A1" w:rsidRDefault="005753F9" w:rsidP="005753F9">
      <w:pPr>
        <w:spacing w:after="0" w:line="240" w:lineRule="auto"/>
      </w:pPr>
      <w:r>
        <w:tab/>
        <w:t xml:space="preserve">Mr. Burton shared an article from the Clarion Ledger titled Rural Hospitals in crisis. The article is based </w:t>
      </w:r>
      <w:r w:rsidR="00F501BF">
        <w:t>on the</w:t>
      </w:r>
      <w:r>
        <w:t xml:space="preserve"> Navigant analysis report that was released in February and discussed during the February Board meeting.  North Sunflower Medical Center is listed in the article as a moderately essential at-risk hospital.  There are 30 additional at-risk MS hospitals listed in the article.  Mr. Burton passed the article around for the group to read.</w:t>
      </w:r>
    </w:p>
    <w:p w:rsidR="00E7349D" w:rsidRPr="001515C7" w:rsidRDefault="00E7349D" w:rsidP="002A2D6A">
      <w:pPr>
        <w:spacing w:after="0" w:line="240" w:lineRule="auto"/>
        <w:ind w:left="720" w:firstLine="360"/>
      </w:pPr>
    </w:p>
    <w:p w:rsidR="00431DE0" w:rsidRDefault="00431DE0" w:rsidP="00431DE0">
      <w:pPr>
        <w:spacing w:after="0" w:line="240" w:lineRule="auto"/>
        <w:ind w:firstLine="720"/>
      </w:pPr>
      <w:r>
        <w:t>Upon Motion made by Mr. Phil McNeer and seconded by Mr. H.T. Miller,III,  the Board adjourned at 12:42 P.M., subject to the call of the Chairman.</w:t>
      </w:r>
    </w:p>
    <w:p w:rsidR="000172CF" w:rsidRDefault="000172CF" w:rsidP="000172CF">
      <w:pPr>
        <w:spacing w:after="0" w:line="240" w:lineRule="auto"/>
      </w:pPr>
    </w:p>
    <w:p w:rsidR="00E7349D" w:rsidRPr="001515C7" w:rsidRDefault="00E7349D" w:rsidP="000172CF">
      <w:pPr>
        <w:spacing w:after="0" w:line="240" w:lineRule="auto"/>
      </w:pPr>
    </w:p>
    <w:p w:rsidR="000172CF" w:rsidRPr="001515C7" w:rsidRDefault="000172CF" w:rsidP="000172CF">
      <w:pPr>
        <w:spacing w:after="0" w:line="240" w:lineRule="auto"/>
      </w:pPr>
    </w:p>
    <w:p w:rsidR="000172CF" w:rsidRPr="001515C7" w:rsidRDefault="000172CF" w:rsidP="000172CF">
      <w:pPr>
        <w:spacing w:after="0" w:line="240" w:lineRule="auto"/>
      </w:pP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r>
      <w:r w:rsidRPr="001515C7">
        <w:softHyphen/>
        <w:t>________________________________</w:t>
      </w:r>
      <w:r w:rsidRPr="001515C7">
        <w:tab/>
      </w:r>
      <w:r w:rsidRPr="001515C7">
        <w:tab/>
      </w:r>
      <w:r w:rsidRPr="001515C7">
        <w:tab/>
      </w:r>
      <w:r w:rsidRPr="001515C7">
        <w:tab/>
        <w:t>________________________________</w:t>
      </w:r>
    </w:p>
    <w:p w:rsidR="000172CF" w:rsidRPr="001515C7" w:rsidRDefault="000172CF" w:rsidP="000172CF">
      <w:pPr>
        <w:spacing w:after="0" w:line="240" w:lineRule="auto"/>
      </w:pPr>
      <w:r w:rsidRPr="001515C7">
        <w:t>Billy Joe Waldrup, Chairman</w:t>
      </w:r>
      <w:r w:rsidRPr="001515C7">
        <w:tab/>
      </w:r>
      <w:r w:rsidRPr="001515C7">
        <w:tab/>
      </w:r>
      <w:r w:rsidRPr="001515C7">
        <w:tab/>
      </w:r>
      <w:r w:rsidRPr="001515C7">
        <w:tab/>
      </w:r>
      <w:r w:rsidRPr="001515C7">
        <w:tab/>
        <w:t>Bobbie Bounds Allen, Secretary</w:t>
      </w:r>
    </w:p>
    <w:p w:rsidR="005B549C" w:rsidRPr="001515C7" w:rsidRDefault="005B549C" w:rsidP="006F086B">
      <w:pPr>
        <w:spacing w:after="0" w:line="240" w:lineRule="auto"/>
        <w:ind w:firstLine="720"/>
      </w:pPr>
    </w:p>
    <w:p w:rsidR="006F086B" w:rsidRPr="001515C7" w:rsidRDefault="006F086B" w:rsidP="006F086B">
      <w:pPr>
        <w:spacing w:after="0"/>
      </w:pPr>
    </w:p>
    <w:sectPr w:rsidR="006F086B" w:rsidRPr="001515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C3" w:rsidRDefault="00803CC3" w:rsidP="00803CC3">
      <w:pPr>
        <w:spacing w:after="0" w:line="240" w:lineRule="auto"/>
      </w:pPr>
      <w:r>
        <w:separator/>
      </w:r>
    </w:p>
  </w:endnote>
  <w:endnote w:type="continuationSeparator" w:id="0">
    <w:p w:rsidR="00803CC3" w:rsidRDefault="00803CC3" w:rsidP="0080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28916"/>
      <w:docPartObj>
        <w:docPartGallery w:val="Page Numbers (Bottom of Page)"/>
        <w:docPartUnique/>
      </w:docPartObj>
    </w:sdtPr>
    <w:sdtEndPr>
      <w:rPr>
        <w:noProof/>
      </w:rPr>
    </w:sdtEndPr>
    <w:sdtContent>
      <w:p w:rsidR="00803CC3" w:rsidRDefault="00803CC3">
        <w:pPr>
          <w:pStyle w:val="Footer"/>
        </w:pPr>
        <w:r>
          <w:t xml:space="preserve">Page | </w:t>
        </w:r>
        <w:r>
          <w:fldChar w:fldCharType="begin"/>
        </w:r>
        <w:r>
          <w:instrText xml:space="preserve"> PAGE   \* MERGEFORMAT </w:instrText>
        </w:r>
        <w:r>
          <w:fldChar w:fldCharType="separate"/>
        </w:r>
        <w:r w:rsidR="00BE0664">
          <w:rPr>
            <w:noProof/>
          </w:rPr>
          <w:t>2</w:t>
        </w:r>
        <w:r>
          <w:rPr>
            <w:noProof/>
          </w:rPr>
          <w:fldChar w:fldCharType="end"/>
        </w:r>
      </w:p>
    </w:sdtContent>
  </w:sdt>
  <w:p w:rsidR="00803CC3" w:rsidRDefault="00803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C3" w:rsidRDefault="00803CC3" w:rsidP="00803CC3">
      <w:pPr>
        <w:spacing w:after="0" w:line="240" w:lineRule="auto"/>
      </w:pPr>
      <w:r>
        <w:separator/>
      </w:r>
    </w:p>
  </w:footnote>
  <w:footnote w:type="continuationSeparator" w:id="0">
    <w:p w:rsidR="00803CC3" w:rsidRDefault="00803CC3" w:rsidP="00803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B18"/>
    <w:multiLevelType w:val="hybridMultilevel"/>
    <w:tmpl w:val="8CC4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72F95"/>
    <w:multiLevelType w:val="hybridMultilevel"/>
    <w:tmpl w:val="5520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73050CB"/>
    <w:multiLevelType w:val="hybridMultilevel"/>
    <w:tmpl w:val="129AF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4D"/>
    <w:rsid w:val="000172CF"/>
    <w:rsid w:val="0002396B"/>
    <w:rsid w:val="00024B21"/>
    <w:rsid w:val="0002678D"/>
    <w:rsid w:val="00055AC2"/>
    <w:rsid w:val="00057D16"/>
    <w:rsid w:val="00090F06"/>
    <w:rsid w:val="000972B9"/>
    <w:rsid w:val="000B1818"/>
    <w:rsid w:val="000D7C4F"/>
    <w:rsid w:val="000F0F65"/>
    <w:rsid w:val="00100C00"/>
    <w:rsid w:val="00106F00"/>
    <w:rsid w:val="00112553"/>
    <w:rsid w:val="001208E0"/>
    <w:rsid w:val="00142F51"/>
    <w:rsid w:val="00150C44"/>
    <w:rsid w:val="001515C7"/>
    <w:rsid w:val="00164DD6"/>
    <w:rsid w:val="0018236B"/>
    <w:rsid w:val="00193A9E"/>
    <w:rsid w:val="00197CE1"/>
    <w:rsid w:val="001A3BBE"/>
    <w:rsid w:val="001B18EE"/>
    <w:rsid w:val="001B49BE"/>
    <w:rsid w:val="001B5A85"/>
    <w:rsid w:val="001C28FC"/>
    <w:rsid w:val="001D1D15"/>
    <w:rsid w:val="001E616C"/>
    <w:rsid w:val="002051D8"/>
    <w:rsid w:val="00217559"/>
    <w:rsid w:val="002205CF"/>
    <w:rsid w:val="002249F2"/>
    <w:rsid w:val="0023632B"/>
    <w:rsid w:val="002540C4"/>
    <w:rsid w:val="00284539"/>
    <w:rsid w:val="002A2D6A"/>
    <w:rsid w:val="002B0D79"/>
    <w:rsid w:val="00305D70"/>
    <w:rsid w:val="00315C5C"/>
    <w:rsid w:val="003308A1"/>
    <w:rsid w:val="00345104"/>
    <w:rsid w:val="00346B19"/>
    <w:rsid w:val="0035593E"/>
    <w:rsid w:val="00366A8E"/>
    <w:rsid w:val="00397021"/>
    <w:rsid w:val="003A198C"/>
    <w:rsid w:val="003C4F84"/>
    <w:rsid w:val="003E69E6"/>
    <w:rsid w:val="003F44AF"/>
    <w:rsid w:val="00401826"/>
    <w:rsid w:val="0040435F"/>
    <w:rsid w:val="00427128"/>
    <w:rsid w:val="00431DE0"/>
    <w:rsid w:val="004403CF"/>
    <w:rsid w:val="00441803"/>
    <w:rsid w:val="0045343C"/>
    <w:rsid w:val="004562B8"/>
    <w:rsid w:val="00472AAF"/>
    <w:rsid w:val="00476ABD"/>
    <w:rsid w:val="004802B9"/>
    <w:rsid w:val="00482AA5"/>
    <w:rsid w:val="00496C3C"/>
    <w:rsid w:val="004A01C8"/>
    <w:rsid w:val="004A3DAF"/>
    <w:rsid w:val="004B61A6"/>
    <w:rsid w:val="004E656D"/>
    <w:rsid w:val="004F40FA"/>
    <w:rsid w:val="00515CFE"/>
    <w:rsid w:val="0052270F"/>
    <w:rsid w:val="00523354"/>
    <w:rsid w:val="0052704D"/>
    <w:rsid w:val="00531C65"/>
    <w:rsid w:val="00536584"/>
    <w:rsid w:val="00542227"/>
    <w:rsid w:val="005753F9"/>
    <w:rsid w:val="005A74D6"/>
    <w:rsid w:val="005B549C"/>
    <w:rsid w:val="005B5710"/>
    <w:rsid w:val="005D17BB"/>
    <w:rsid w:val="005F298D"/>
    <w:rsid w:val="005F2E19"/>
    <w:rsid w:val="00600CB4"/>
    <w:rsid w:val="00606862"/>
    <w:rsid w:val="00623796"/>
    <w:rsid w:val="00626BCD"/>
    <w:rsid w:val="00627517"/>
    <w:rsid w:val="0063584F"/>
    <w:rsid w:val="00676E3C"/>
    <w:rsid w:val="006936D5"/>
    <w:rsid w:val="006A4AB8"/>
    <w:rsid w:val="006B1645"/>
    <w:rsid w:val="006D1724"/>
    <w:rsid w:val="006D5586"/>
    <w:rsid w:val="006E49A4"/>
    <w:rsid w:val="006F086B"/>
    <w:rsid w:val="0072136A"/>
    <w:rsid w:val="0074288B"/>
    <w:rsid w:val="007454C9"/>
    <w:rsid w:val="00745C7F"/>
    <w:rsid w:val="007469A1"/>
    <w:rsid w:val="00795169"/>
    <w:rsid w:val="00796D33"/>
    <w:rsid w:val="007A283E"/>
    <w:rsid w:val="007A387A"/>
    <w:rsid w:val="007F16CC"/>
    <w:rsid w:val="007F2801"/>
    <w:rsid w:val="00803CC3"/>
    <w:rsid w:val="00827910"/>
    <w:rsid w:val="008449F2"/>
    <w:rsid w:val="008B2781"/>
    <w:rsid w:val="008D4551"/>
    <w:rsid w:val="008D47DA"/>
    <w:rsid w:val="008F7E8F"/>
    <w:rsid w:val="0092023D"/>
    <w:rsid w:val="0093237F"/>
    <w:rsid w:val="00954EDB"/>
    <w:rsid w:val="00971EED"/>
    <w:rsid w:val="00975109"/>
    <w:rsid w:val="009815BA"/>
    <w:rsid w:val="00992C26"/>
    <w:rsid w:val="00992F44"/>
    <w:rsid w:val="009E1D81"/>
    <w:rsid w:val="009F160C"/>
    <w:rsid w:val="009F2409"/>
    <w:rsid w:val="00A13270"/>
    <w:rsid w:val="00A23612"/>
    <w:rsid w:val="00A367A2"/>
    <w:rsid w:val="00A60333"/>
    <w:rsid w:val="00A745F5"/>
    <w:rsid w:val="00A8306B"/>
    <w:rsid w:val="00A92CD7"/>
    <w:rsid w:val="00A965B1"/>
    <w:rsid w:val="00AA4011"/>
    <w:rsid w:val="00AB31CC"/>
    <w:rsid w:val="00AB6BDF"/>
    <w:rsid w:val="00AC4CF3"/>
    <w:rsid w:val="00AE0B53"/>
    <w:rsid w:val="00AF3B98"/>
    <w:rsid w:val="00B02B47"/>
    <w:rsid w:val="00B04F81"/>
    <w:rsid w:val="00B256BA"/>
    <w:rsid w:val="00B37902"/>
    <w:rsid w:val="00B46D5A"/>
    <w:rsid w:val="00B74C6B"/>
    <w:rsid w:val="00B86A6F"/>
    <w:rsid w:val="00B94B05"/>
    <w:rsid w:val="00BA5066"/>
    <w:rsid w:val="00BD5097"/>
    <w:rsid w:val="00BE0664"/>
    <w:rsid w:val="00BF455F"/>
    <w:rsid w:val="00C00742"/>
    <w:rsid w:val="00C066CF"/>
    <w:rsid w:val="00C115BA"/>
    <w:rsid w:val="00C12662"/>
    <w:rsid w:val="00C14423"/>
    <w:rsid w:val="00C16F39"/>
    <w:rsid w:val="00C446AE"/>
    <w:rsid w:val="00C471D1"/>
    <w:rsid w:val="00C477F4"/>
    <w:rsid w:val="00C54F72"/>
    <w:rsid w:val="00C56CD2"/>
    <w:rsid w:val="00C62D02"/>
    <w:rsid w:val="00CA0BB5"/>
    <w:rsid w:val="00CA520E"/>
    <w:rsid w:val="00CB1C57"/>
    <w:rsid w:val="00CC789E"/>
    <w:rsid w:val="00CD7112"/>
    <w:rsid w:val="00CF3C5F"/>
    <w:rsid w:val="00D270DD"/>
    <w:rsid w:val="00D34E27"/>
    <w:rsid w:val="00D46A4F"/>
    <w:rsid w:val="00D51FBE"/>
    <w:rsid w:val="00D530F5"/>
    <w:rsid w:val="00D540A2"/>
    <w:rsid w:val="00D960E7"/>
    <w:rsid w:val="00DC2790"/>
    <w:rsid w:val="00DC2DC2"/>
    <w:rsid w:val="00DD2451"/>
    <w:rsid w:val="00E030D2"/>
    <w:rsid w:val="00E40CF9"/>
    <w:rsid w:val="00E44096"/>
    <w:rsid w:val="00E47978"/>
    <w:rsid w:val="00E60C29"/>
    <w:rsid w:val="00E66DF3"/>
    <w:rsid w:val="00E7349D"/>
    <w:rsid w:val="00E93C4B"/>
    <w:rsid w:val="00EC05AB"/>
    <w:rsid w:val="00ED18BF"/>
    <w:rsid w:val="00ED4EAF"/>
    <w:rsid w:val="00EF3DAE"/>
    <w:rsid w:val="00F104EB"/>
    <w:rsid w:val="00F20241"/>
    <w:rsid w:val="00F408E3"/>
    <w:rsid w:val="00F40962"/>
    <w:rsid w:val="00F501BF"/>
    <w:rsid w:val="00F56618"/>
    <w:rsid w:val="00F622A2"/>
    <w:rsid w:val="00F67480"/>
    <w:rsid w:val="00F7524F"/>
    <w:rsid w:val="00F77722"/>
    <w:rsid w:val="00F83FE5"/>
    <w:rsid w:val="00FA4986"/>
    <w:rsid w:val="00FC24C2"/>
    <w:rsid w:val="00FC4D1C"/>
    <w:rsid w:val="00FE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styleId="Header">
    <w:name w:val="header"/>
    <w:basedOn w:val="Normal"/>
    <w:link w:val="HeaderChar"/>
    <w:uiPriority w:val="99"/>
    <w:unhideWhenUsed/>
    <w:rsid w:val="0080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3"/>
  </w:style>
  <w:style w:type="paragraph" w:styleId="Footer">
    <w:name w:val="footer"/>
    <w:basedOn w:val="Normal"/>
    <w:link w:val="FooterChar"/>
    <w:uiPriority w:val="99"/>
    <w:unhideWhenUsed/>
    <w:rsid w:val="0080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C3"/>
  </w:style>
  <w:style w:type="paragraph" w:styleId="BalloonText">
    <w:name w:val="Balloon Text"/>
    <w:basedOn w:val="Normal"/>
    <w:link w:val="BalloonTextChar"/>
    <w:uiPriority w:val="99"/>
    <w:semiHidden/>
    <w:unhideWhenUsed/>
    <w:rsid w:val="00B2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6B"/>
    <w:pPr>
      <w:ind w:left="720"/>
      <w:contextualSpacing/>
    </w:pPr>
  </w:style>
  <w:style w:type="paragraph" w:styleId="Header">
    <w:name w:val="header"/>
    <w:basedOn w:val="Normal"/>
    <w:link w:val="HeaderChar"/>
    <w:uiPriority w:val="99"/>
    <w:unhideWhenUsed/>
    <w:rsid w:val="00803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C3"/>
  </w:style>
  <w:style w:type="paragraph" w:styleId="Footer">
    <w:name w:val="footer"/>
    <w:basedOn w:val="Normal"/>
    <w:link w:val="FooterChar"/>
    <w:uiPriority w:val="99"/>
    <w:unhideWhenUsed/>
    <w:rsid w:val="00803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C3"/>
  </w:style>
  <w:style w:type="paragraph" w:styleId="BalloonText">
    <w:name w:val="Balloon Text"/>
    <w:basedOn w:val="Normal"/>
    <w:link w:val="BalloonTextChar"/>
    <w:uiPriority w:val="99"/>
    <w:semiHidden/>
    <w:unhideWhenUsed/>
    <w:rsid w:val="00B25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1404">
      <w:bodyDiv w:val="1"/>
      <w:marLeft w:val="0"/>
      <w:marRight w:val="0"/>
      <w:marTop w:val="0"/>
      <w:marBottom w:val="0"/>
      <w:divBdr>
        <w:top w:val="none" w:sz="0" w:space="0" w:color="auto"/>
        <w:left w:val="none" w:sz="0" w:space="0" w:color="auto"/>
        <w:bottom w:val="none" w:sz="0" w:space="0" w:color="auto"/>
        <w:right w:val="none" w:sz="0" w:space="0" w:color="auto"/>
      </w:divBdr>
    </w:div>
    <w:div w:id="1016233597">
      <w:bodyDiv w:val="1"/>
      <w:marLeft w:val="0"/>
      <w:marRight w:val="0"/>
      <w:marTop w:val="0"/>
      <w:marBottom w:val="0"/>
      <w:divBdr>
        <w:top w:val="none" w:sz="0" w:space="0" w:color="auto"/>
        <w:left w:val="none" w:sz="0" w:space="0" w:color="auto"/>
        <w:bottom w:val="none" w:sz="0" w:space="0" w:color="auto"/>
        <w:right w:val="none" w:sz="0" w:space="0" w:color="auto"/>
      </w:divBdr>
    </w:div>
    <w:div w:id="1910994892">
      <w:bodyDiv w:val="1"/>
      <w:marLeft w:val="0"/>
      <w:marRight w:val="0"/>
      <w:marTop w:val="0"/>
      <w:marBottom w:val="0"/>
      <w:divBdr>
        <w:top w:val="none" w:sz="0" w:space="0" w:color="auto"/>
        <w:left w:val="none" w:sz="0" w:space="0" w:color="auto"/>
        <w:bottom w:val="none" w:sz="0" w:space="0" w:color="auto"/>
        <w:right w:val="none" w:sz="0" w:space="0" w:color="auto"/>
      </w:divBdr>
    </w:div>
    <w:div w:id="212993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Chandler</dc:creator>
  <cp:lastModifiedBy>Arie Chandler</cp:lastModifiedBy>
  <cp:revision>67</cp:revision>
  <cp:lastPrinted>2019-04-18T12:37:00Z</cp:lastPrinted>
  <dcterms:created xsi:type="dcterms:W3CDTF">2019-03-27T19:07:00Z</dcterms:created>
  <dcterms:modified xsi:type="dcterms:W3CDTF">2019-04-18T12:38:00Z</dcterms:modified>
</cp:coreProperties>
</file>