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39" w:rsidRDefault="00CB1249" w:rsidP="00CB1249">
      <w:pPr>
        <w:tabs>
          <w:tab w:val="left" w:pos="8232"/>
        </w:tabs>
        <w:spacing w:after="0" w:line="240" w:lineRule="auto"/>
        <w:rPr>
          <w:b/>
        </w:rPr>
      </w:pPr>
      <w:r>
        <w:rPr>
          <w:b/>
        </w:rPr>
        <w:tab/>
      </w:r>
    </w:p>
    <w:p w:rsidR="003B4039" w:rsidRDefault="003B4039" w:rsidP="003B4039">
      <w:pPr>
        <w:spacing w:after="0" w:line="240" w:lineRule="auto"/>
        <w:jc w:val="center"/>
        <w:rPr>
          <w:b/>
        </w:rPr>
      </w:pPr>
    </w:p>
    <w:p w:rsidR="003B4039" w:rsidRDefault="003B4039" w:rsidP="003B4039">
      <w:pPr>
        <w:spacing w:after="0" w:line="240" w:lineRule="auto"/>
      </w:pPr>
      <w:r>
        <w:rPr>
          <w:b/>
        </w:rPr>
        <w:tab/>
        <w:t xml:space="preserve">BE IT REMEMBERED </w:t>
      </w:r>
      <w:r>
        <w:t xml:space="preserve">that the Chairman and the Board of Trustees of North Sunflower Medical Center, Ruleville, Sunflower County, Mississippi, met in their Regular Meeting on Wednesday, </w:t>
      </w:r>
    </w:p>
    <w:p w:rsidR="003B4039" w:rsidRDefault="00185C9E" w:rsidP="003B4039">
      <w:pPr>
        <w:spacing w:after="0" w:line="240" w:lineRule="auto"/>
      </w:pPr>
      <w:r>
        <w:t>27 June</w:t>
      </w:r>
      <w:r w:rsidR="00CD2521">
        <w:t xml:space="preserve"> 2018</w:t>
      </w:r>
      <w:r w:rsidR="003B4039">
        <w:t>, when and where the following were present:</w:t>
      </w:r>
    </w:p>
    <w:p w:rsidR="003B4039" w:rsidRDefault="003B4039" w:rsidP="003B4039">
      <w:pPr>
        <w:spacing w:after="0" w:line="240" w:lineRule="auto"/>
      </w:pPr>
    </w:p>
    <w:p w:rsidR="002B734B" w:rsidRDefault="002B734B" w:rsidP="002B734B">
      <w:pPr>
        <w:spacing w:after="0" w:line="240" w:lineRule="auto"/>
        <w:ind w:left="720"/>
      </w:pPr>
      <w:r>
        <w:t xml:space="preserve">Billy Joe Waldrup, Chairman and Trustee; H. T. Miller, III, Vice Chairman and Trustee; Bobbie Bounds Allen, Secretary and Trustee; Willie M. Burton and Phil McNeer, Trustees; </w:t>
      </w:r>
      <w:r w:rsidR="001C28C4">
        <w:t xml:space="preserve">Billy Marlow, Executive Director; </w:t>
      </w:r>
      <w:r>
        <w:t>Sam Miller, CEO; Rodney Clark</w:t>
      </w:r>
      <w:r w:rsidR="00C50220">
        <w:t>,</w:t>
      </w:r>
      <w:r>
        <w:t xml:space="preserve"> COO; </w:t>
      </w:r>
      <w:r w:rsidR="001C28C4">
        <w:t>Jennifer Baughman, Accounting Manager</w:t>
      </w:r>
      <w:r>
        <w:t>; Arie Chandler, Administrative Assistant; Sandra Britt, Administrative Assistant; Lawson Holladay, Esquire.</w:t>
      </w:r>
    </w:p>
    <w:p w:rsidR="002B734B" w:rsidRDefault="002B734B" w:rsidP="002B734B">
      <w:pPr>
        <w:spacing w:after="0" w:line="240" w:lineRule="auto"/>
      </w:pPr>
    </w:p>
    <w:p w:rsidR="005641CA" w:rsidRDefault="002B734B" w:rsidP="002B734B">
      <w:pPr>
        <w:spacing w:after="0" w:line="240" w:lineRule="auto"/>
      </w:pPr>
      <w:r>
        <w:tab/>
      </w:r>
      <w:r>
        <w:tab/>
        <w:t xml:space="preserve">Mr. Waldrup called the meeting to order at noon and asked Mr. </w:t>
      </w:r>
      <w:r w:rsidR="00E55EFD">
        <w:t>Burton</w:t>
      </w:r>
      <w:r>
        <w:t xml:space="preserve"> to open the meeting with a word of prayer. </w:t>
      </w:r>
      <w:r w:rsidR="005641CA">
        <w:t xml:space="preserve"> </w:t>
      </w:r>
    </w:p>
    <w:p w:rsidR="00C74851" w:rsidRDefault="00C74851" w:rsidP="002B734B">
      <w:pPr>
        <w:spacing w:after="0" w:line="240" w:lineRule="auto"/>
      </w:pPr>
    </w:p>
    <w:p w:rsidR="002B734B" w:rsidRDefault="002B734B" w:rsidP="00F64A82">
      <w:pPr>
        <w:spacing w:after="0" w:line="240" w:lineRule="auto"/>
        <w:ind w:firstLine="720"/>
      </w:pPr>
      <w:r>
        <w:t xml:space="preserve">The minutes of the </w:t>
      </w:r>
      <w:r w:rsidR="00E55EFD">
        <w:t>2</w:t>
      </w:r>
      <w:r w:rsidR="00185C9E">
        <w:t>3</w:t>
      </w:r>
      <w:r w:rsidR="00E55EFD">
        <w:t xml:space="preserve"> May</w:t>
      </w:r>
      <w:r w:rsidR="001C28C4">
        <w:t xml:space="preserve"> 2018</w:t>
      </w:r>
      <w:r>
        <w:t xml:space="preserve"> Regular Board Meeting were approved as distr</w:t>
      </w:r>
      <w:r w:rsidR="00E55EFD">
        <w:t xml:space="preserve">ibuted by motion offered by Mrs. Allen </w:t>
      </w:r>
      <w:r>
        <w:t xml:space="preserve">and seconded by </w:t>
      </w:r>
      <w:r w:rsidR="00E55EFD">
        <w:t>Mr. Miller</w:t>
      </w:r>
      <w:r>
        <w:t xml:space="preserve"> and unanimously approved.  </w:t>
      </w:r>
    </w:p>
    <w:p w:rsidR="009076A8" w:rsidRDefault="003B4039" w:rsidP="003B4039">
      <w:pPr>
        <w:spacing w:after="0" w:line="240" w:lineRule="auto"/>
      </w:pPr>
      <w:r>
        <w:tab/>
      </w:r>
      <w:r>
        <w:tab/>
      </w:r>
    </w:p>
    <w:p w:rsidR="007C1AFB" w:rsidRDefault="00677CDB" w:rsidP="003B4039">
      <w:pPr>
        <w:spacing w:after="0" w:line="240" w:lineRule="auto"/>
      </w:pPr>
      <w:r>
        <w:tab/>
        <w:t xml:space="preserve">There was no unfinished business to bring before the Board </w:t>
      </w:r>
      <w:r w:rsidR="00E42D36">
        <w:t>for</w:t>
      </w:r>
      <w:r>
        <w:t xml:space="preserve"> consideration.</w:t>
      </w:r>
    </w:p>
    <w:p w:rsidR="00FC2695" w:rsidRDefault="00FC2695" w:rsidP="003B4039">
      <w:pPr>
        <w:spacing w:after="0" w:line="240" w:lineRule="auto"/>
      </w:pPr>
    </w:p>
    <w:p w:rsidR="00213E7D" w:rsidRDefault="007C1AFB" w:rsidP="00213E7D">
      <w:pPr>
        <w:pStyle w:val="Default"/>
        <w:ind w:firstLine="720"/>
        <w:rPr>
          <w:sz w:val="22"/>
          <w:szCs w:val="22"/>
        </w:rPr>
      </w:pPr>
      <w:r>
        <w:tab/>
      </w:r>
      <w:r w:rsidR="00213E7D">
        <w:rPr>
          <w:sz w:val="22"/>
          <w:szCs w:val="22"/>
        </w:rPr>
        <w:t>The first order of New Business was as follows:</w:t>
      </w:r>
    </w:p>
    <w:p w:rsidR="00185C9E" w:rsidRDefault="00185C9E" w:rsidP="00213E7D">
      <w:pPr>
        <w:pStyle w:val="Default"/>
        <w:ind w:firstLine="720"/>
        <w:rPr>
          <w:sz w:val="22"/>
          <w:szCs w:val="22"/>
        </w:rPr>
      </w:pPr>
    </w:p>
    <w:p w:rsidR="00213E7D" w:rsidRDefault="00213E7D" w:rsidP="00185C9E">
      <w:pPr>
        <w:pStyle w:val="Default"/>
        <w:ind w:firstLine="720"/>
        <w:rPr>
          <w:sz w:val="22"/>
          <w:szCs w:val="22"/>
        </w:rPr>
      </w:pPr>
      <w:r>
        <w:rPr>
          <w:sz w:val="22"/>
          <w:szCs w:val="22"/>
        </w:rPr>
        <w:t xml:space="preserve">The proposed budget to be presented to the Board of </w:t>
      </w:r>
      <w:r w:rsidR="00185C9E">
        <w:rPr>
          <w:sz w:val="22"/>
          <w:szCs w:val="22"/>
        </w:rPr>
        <w:t>Supervisors at the July 9, 2018</w:t>
      </w:r>
      <w:r>
        <w:rPr>
          <w:sz w:val="22"/>
          <w:szCs w:val="22"/>
        </w:rPr>
        <w:t xml:space="preserve"> meeting was carefully reviewed by the Board of Trustees.  After discussion, the following motion was made:</w:t>
      </w:r>
    </w:p>
    <w:p w:rsidR="00213E7D" w:rsidRDefault="00213E7D" w:rsidP="00213E7D">
      <w:pPr>
        <w:pStyle w:val="Default"/>
        <w:rPr>
          <w:sz w:val="22"/>
          <w:szCs w:val="22"/>
        </w:rPr>
      </w:pPr>
    </w:p>
    <w:p w:rsidR="00213E7D" w:rsidRDefault="00213E7D" w:rsidP="00213E7D">
      <w:pPr>
        <w:pStyle w:val="Default"/>
        <w:ind w:left="720"/>
        <w:rPr>
          <w:b/>
          <w:sz w:val="22"/>
          <w:szCs w:val="22"/>
        </w:rPr>
      </w:pPr>
      <w:r>
        <w:rPr>
          <w:b/>
          <w:sz w:val="22"/>
          <w:szCs w:val="22"/>
        </w:rPr>
        <w:t>MOTION: I move to approve the Budget for Fiscal Year 201</w:t>
      </w:r>
      <w:r w:rsidR="00417C6D">
        <w:rPr>
          <w:b/>
          <w:sz w:val="22"/>
          <w:szCs w:val="22"/>
        </w:rPr>
        <w:t>9</w:t>
      </w:r>
      <w:r>
        <w:rPr>
          <w:b/>
          <w:sz w:val="22"/>
          <w:szCs w:val="22"/>
        </w:rPr>
        <w:t xml:space="preserve"> and that Mr. Sam Miller and Mr. Rodney Clark present said budget to the Board of Supervisors on </w:t>
      </w:r>
      <w:r w:rsidR="00417C6D">
        <w:rPr>
          <w:b/>
          <w:sz w:val="22"/>
          <w:szCs w:val="22"/>
        </w:rPr>
        <w:t>9 July 2018</w:t>
      </w:r>
      <w:r>
        <w:rPr>
          <w:b/>
          <w:sz w:val="22"/>
          <w:szCs w:val="22"/>
        </w:rPr>
        <w:t xml:space="preserve"> as requested by the Board of Supervisors.</w:t>
      </w:r>
    </w:p>
    <w:p w:rsidR="00213E7D" w:rsidRDefault="00213E7D" w:rsidP="00213E7D">
      <w:pPr>
        <w:pStyle w:val="Default"/>
        <w:ind w:firstLine="720"/>
        <w:rPr>
          <w:b/>
          <w:sz w:val="22"/>
          <w:szCs w:val="22"/>
        </w:rPr>
      </w:pPr>
      <w:r>
        <w:rPr>
          <w:b/>
          <w:sz w:val="22"/>
          <w:szCs w:val="22"/>
        </w:rPr>
        <w:t>Maker: H.T. Miller, III</w:t>
      </w:r>
      <w:r>
        <w:rPr>
          <w:b/>
          <w:sz w:val="22"/>
          <w:szCs w:val="22"/>
        </w:rPr>
        <w:tab/>
      </w:r>
      <w:r>
        <w:rPr>
          <w:b/>
          <w:sz w:val="22"/>
          <w:szCs w:val="22"/>
        </w:rPr>
        <w:tab/>
      </w:r>
      <w:r>
        <w:rPr>
          <w:b/>
          <w:sz w:val="22"/>
          <w:szCs w:val="22"/>
        </w:rPr>
        <w:tab/>
      </w:r>
      <w:r>
        <w:rPr>
          <w:b/>
          <w:sz w:val="22"/>
          <w:szCs w:val="22"/>
        </w:rPr>
        <w:tab/>
      </w:r>
      <w:r>
        <w:rPr>
          <w:b/>
          <w:sz w:val="22"/>
          <w:szCs w:val="22"/>
        </w:rPr>
        <w:tab/>
        <w:t>Seconder: Willie Burton</w:t>
      </w:r>
    </w:p>
    <w:p w:rsidR="00213E7D" w:rsidRDefault="00213E7D" w:rsidP="00532AAF">
      <w:pPr>
        <w:pStyle w:val="Default"/>
        <w:ind w:firstLine="720"/>
        <w:rPr>
          <w:sz w:val="22"/>
          <w:szCs w:val="22"/>
        </w:rPr>
      </w:pPr>
      <w:r>
        <w:rPr>
          <w:b/>
          <w:sz w:val="22"/>
          <w:szCs w:val="22"/>
        </w:rPr>
        <w:tab/>
      </w:r>
      <w:r>
        <w:rPr>
          <w:b/>
          <w:sz w:val="22"/>
          <w:szCs w:val="22"/>
        </w:rPr>
        <w:tab/>
        <w:t xml:space="preserve">              Motion Unanimously Adopted</w:t>
      </w:r>
    </w:p>
    <w:p w:rsidR="00213E7D" w:rsidRDefault="00213E7D" w:rsidP="00213E7D">
      <w:pPr>
        <w:pStyle w:val="Default"/>
        <w:rPr>
          <w:sz w:val="22"/>
          <w:szCs w:val="22"/>
        </w:rPr>
      </w:pPr>
      <w:r>
        <w:rPr>
          <w:sz w:val="22"/>
          <w:szCs w:val="22"/>
        </w:rPr>
        <w:tab/>
      </w:r>
    </w:p>
    <w:p w:rsidR="00213E7D" w:rsidRDefault="00213E7D" w:rsidP="00213E7D">
      <w:pPr>
        <w:pStyle w:val="Default"/>
        <w:rPr>
          <w:sz w:val="22"/>
          <w:szCs w:val="22"/>
        </w:rPr>
      </w:pPr>
      <w:r>
        <w:rPr>
          <w:sz w:val="22"/>
          <w:szCs w:val="22"/>
        </w:rPr>
        <w:tab/>
        <w:t>Arie Chandler presented the</w:t>
      </w:r>
      <w:r w:rsidR="00185C9E">
        <w:rPr>
          <w:sz w:val="22"/>
          <w:szCs w:val="22"/>
        </w:rPr>
        <w:t xml:space="preserve"> </w:t>
      </w:r>
      <w:r w:rsidR="007C0146">
        <w:rPr>
          <w:sz w:val="22"/>
          <w:szCs w:val="22"/>
        </w:rPr>
        <w:t>application</w:t>
      </w:r>
      <w:r>
        <w:rPr>
          <w:sz w:val="22"/>
          <w:szCs w:val="22"/>
        </w:rPr>
        <w:t xml:space="preserve"> for Professional and General Liability Insurance</w:t>
      </w:r>
      <w:r w:rsidR="007C0146">
        <w:rPr>
          <w:sz w:val="22"/>
          <w:szCs w:val="22"/>
        </w:rPr>
        <w:t xml:space="preserve"> from Healthcare Professional Insurance Company</w:t>
      </w:r>
      <w:r>
        <w:rPr>
          <w:sz w:val="22"/>
          <w:szCs w:val="22"/>
        </w:rPr>
        <w:t xml:space="preserve"> she received.  The rates are as follows:</w:t>
      </w:r>
    </w:p>
    <w:p w:rsidR="00185C9E" w:rsidRDefault="00185C9E" w:rsidP="00213E7D">
      <w:pPr>
        <w:pStyle w:val="Default"/>
        <w:rPr>
          <w:sz w:val="22"/>
          <w:szCs w:val="22"/>
        </w:rPr>
      </w:pPr>
    </w:p>
    <w:p w:rsidR="00213E7D" w:rsidRDefault="00213E7D" w:rsidP="00213E7D">
      <w:pPr>
        <w:pStyle w:val="Default"/>
        <w:rPr>
          <w:b/>
          <w:sz w:val="22"/>
          <w:szCs w:val="22"/>
        </w:rPr>
      </w:pPr>
      <w:r>
        <w:rPr>
          <w:b/>
          <w:sz w:val="22"/>
          <w:szCs w:val="22"/>
        </w:rPr>
        <w:t xml:space="preserve">                                      HPICO Proposal:</w:t>
      </w:r>
    </w:p>
    <w:p w:rsidR="00213E7D" w:rsidRDefault="00213E7D" w:rsidP="00213E7D">
      <w:pPr>
        <w:pStyle w:val="Default"/>
        <w:rPr>
          <w:sz w:val="22"/>
          <w:szCs w:val="22"/>
        </w:rPr>
      </w:pPr>
      <w:r>
        <w:rPr>
          <w:sz w:val="22"/>
          <w:szCs w:val="22"/>
        </w:rPr>
        <w:t xml:space="preserve">                                      Professional Liability:  $</w:t>
      </w:r>
      <w:r w:rsidR="007C0146">
        <w:rPr>
          <w:sz w:val="22"/>
          <w:szCs w:val="22"/>
        </w:rPr>
        <w:t>253,462</w:t>
      </w:r>
      <w:r>
        <w:rPr>
          <w:sz w:val="22"/>
          <w:szCs w:val="22"/>
        </w:rPr>
        <w:t>.00 (includes $</w:t>
      </w:r>
      <w:r w:rsidR="007C0146">
        <w:rPr>
          <w:sz w:val="22"/>
          <w:szCs w:val="22"/>
        </w:rPr>
        <w:t>79,240</w:t>
      </w:r>
      <w:r>
        <w:rPr>
          <w:sz w:val="22"/>
          <w:szCs w:val="22"/>
        </w:rPr>
        <w:t xml:space="preserve"> for physician liability)</w:t>
      </w:r>
    </w:p>
    <w:p w:rsidR="00213E7D" w:rsidRDefault="00213E7D" w:rsidP="00213E7D">
      <w:pPr>
        <w:pStyle w:val="Default"/>
        <w:rPr>
          <w:sz w:val="22"/>
          <w:szCs w:val="22"/>
        </w:rPr>
      </w:pPr>
      <w:r>
        <w:rPr>
          <w:sz w:val="22"/>
          <w:szCs w:val="22"/>
        </w:rPr>
        <w:tab/>
      </w:r>
      <w:r>
        <w:rPr>
          <w:sz w:val="22"/>
          <w:szCs w:val="22"/>
        </w:rPr>
        <w:tab/>
        <w:t xml:space="preserve">         General Liability:</w:t>
      </w:r>
      <w:r>
        <w:rPr>
          <w:sz w:val="22"/>
          <w:szCs w:val="22"/>
        </w:rPr>
        <w:tab/>
        <w:t xml:space="preserve">     $ </w:t>
      </w:r>
      <w:r w:rsidR="007C0146">
        <w:rPr>
          <w:sz w:val="22"/>
          <w:szCs w:val="22"/>
        </w:rPr>
        <w:t>17,422</w:t>
      </w:r>
      <w:r>
        <w:rPr>
          <w:sz w:val="22"/>
          <w:szCs w:val="22"/>
        </w:rPr>
        <w:t>.00</w:t>
      </w:r>
    </w:p>
    <w:p w:rsidR="00213E7D" w:rsidRDefault="00213E7D" w:rsidP="00213E7D">
      <w:pPr>
        <w:pStyle w:val="Default"/>
        <w:rPr>
          <w:sz w:val="22"/>
          <w:szCs w:val="22"/>
        </w:rPr>
      </w:pPr>
      <w:r>
        <w:rPr>
          <w:sz w:val="22"/>
          <w:szCs w:val="22"/>
        </w:rPr>
        <w:tab/>
      </w:r>
      <w:r>
        <w:rPr>
          <w:sz w:val="22"/>
          <w:szCs w:val="22"/>
        </w:rPr>
        <w:tab/>
        <w:t xml:space="preserve">         Terrorism Coverage:   $   1,</w:t>
      </w:r>
      <w:r w:rsidR="007C0146">
        <w:rPr>
          <w:sz w:val="22"/>
          <w:szCs w:val="22"/>
        </w:rPr>
        <w:t>742</w:t>
      </w:r>
      <w:r>
        <w:rPr>
          <w:sz w:val="22"/>
          <w:szCs w:val="22"/>
        </w:rPr>
        <w:t>.00</w:t>
      </w:r>
    </w:p>
    <w:p w:rsidR="00213E7D" w:rsidRDefault="00213E7D" w:rsidP="00213E7D">
      <w:pPr>
        <w:pStyle w:val="Default"/>
        <w:rPr>
          <w:sz w:val="22"/>
          <w:szCs w:val="22"/>
        </w:rPr>
      </w:pPr>
      <w:r>
        <w:rPr>
          <w:sz w:val="22"/>
          <w:szCs w:val="22"/>
        </w:rPr>
        <w:tab/>
      </w:r>
      <w:r>
        <w:rPr>
          <w:sz w:val="22"/>
          <w:szCs w:val="22"/>
        </w:rPr>
        <w:tab/>
        <w:t xml:space="preserve">         Employee Benefits:     $      500.00</w:t>
      </w:r>
    </w:p>
    <w:p w:rsidR="00213E7D" w:rsidRDefault="00213E7D" w:rsidP="00213E7D">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t>____________</w:t>
      </w:r>
      <w:r>
        <w:rPr>
          <w:sz w:val="22"/>
          <w:szCs w:val="22"/>
        </w:rPr>
        <w:tab/>
      </w:r>
    </w:p>
    <w:p w:rsidR="00213E7D" w:rsidRDefault="00213E7D" w:rsidP="00213E7D">
      <w:pPr>
        <w:pStyle w:val="Default"/>
        <w:rPr>
          <w:b/>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Pr>
          <w:b/>
          <w:sz w:val="22"/>
          <w:szCs w:val="22"/>
        </w:rPr>
        <w:t>$</w:t>
      </w:r>
      <w:r w:rsidR="007C0146">
        <w:rPr>
          <w:b/>
          <w:sz w:val="22"/>
          <w:szCs w:val="22"/>
        </w:rPr>
        <w:t>273,126</w:t>
      </w:r>
      <w:r>
        <w:rPr>
          <w:b/>
          <w:sz w:val="22"/>
          <w:szCs w:val="22"/>
        </w:rPr>
        <w:t>.00</w:t>
      </w:r>
    </w:p>
    <w:p w:rsidR="00213E7D" w:rsidRDefault="00213E7D" w:rsidP="00213E7D">
      <w:pPr>
        <w:pStyle w:val="Default"/>
        <w:rPr>
          <w:sz w:val="22"/>
          <w:szCs w:val="22"/>
        </w:rPr>
      </w:pPr>
      <w:r>
        <w:rPr>
          <w:sz w:val="22"/>
          <w:szCs w:val="22"/>
        </w:rPr>
        <w:tab/>
      </w:r>
      <w:r>
        <w:rPr>
          <w:sz w:val="22"/>
          <w:szCs w:val="22"/>
        </w:rPr>
        <w:tab/>
        <w:t xml:space="preserve">         Apply Equity Credit-   $</w:t>
      </w:r>
      <w:r w:rsidR="007C0146">
        <w:rPr>
          <w:sz w:val="22"/>
          <w:szCs w:val="22"/>
        </w:rPr>
        <w:t>137,637</w:t>
      </w:r>
      <w:r>
        <w:rPr>
          <w:sz w:val="22"/>
          <w:szCs w:val="22"/>
        </w:rPr>
        <w:t>.00</w:t>
      </w:r>
    </w:p>
    <w:p w:rsidR="00213E7D" w:rsidRDefault="00213E7D" w:rsidP="00213E7D">
      <w:pPr>
        <w:pStyle w:val="Default"/>
        <w:rPr>
          <w:b/>
          <w:sz w:val="22"/>
          <w:szCs w:val="22"/>
        </w:rPr>
      </w:pPr>
      <w:r>
        <w:rPr>
          <w:sz w:val="22"/>
          <w:szCs w:val="22"/>
        </w:rPr>
        <w:tab/>
      </w:r>
      <w:r>
        <w:rPr>
          <w:sz w:val="22"/>
          <w:szCs w:val="22"/>
        </w:rPr>
        <w:tab/>
        <w:t xml:space="preserve">        </w:t>
      </w:r>
      <w:r>
        <w:rPr>
          <w:b/>
          <w:sz w:val="22"/>
          <w:szCs w:val="22"/>
        </w:rPr>
        <w:t>Total Amount Due-     $</w:t>
      </w:r>
      <w:r w:rsidR="007C0146">
        <w:rPr>
          <w:b/>
          <w:sz w:val="22"/>
          <w:szCs w:val="22"/>
        </w:rPr>
        <w:t>135,489</w:t>
      </w:r>
      <w:r>
        <w:rPr>
          <w:b/>
          <w:sz w:val="22"/>
          <w:szCs w:val="22"/>
        </w:rPr>
        <w:t>.00</w:t>
      </w:r>
    </w:p>
    <w:p w:rsidR="007C0146" w:rsidRDefault="007C0146" w:rsidP="00213E7D">
      <w:pPr>
        <w:pStyle w:val="Default"/>
        <w:rPr>
          <w:b/>
          <w:sz w:val="22"/>
          <w:szCs w:val="22"/>
        </w:rPr>
      </w:pPr>
    </w:p>
    <w:p w:rsidR="007C0146" w:rsidRDefault="007C0146" w:rsidP="00213E7D">
      <w:pPr>
        <w:pStyle w:val="Default"/>
        <w:rPr>
          <w:b/>
          <w:sz w:val="22"/>
          <w:szCs w:val="22"/>
        </w:rPr>
      </w:pPr>
    </w:p>
    <w:p w:rsidR="007C0146" w:rsidRDefault="007C0146" w:rsidP="00213E7D">
      <w:pPr>
        <w:pStyle w:val="Default"/>
        <w:rPr>
          <w:b/>
          <w:sz w:val="22"/>
          <w:szCs w:val="22"/>
        </w:rPr>
      </w:pPr>
    </w:p>
    <w:p w:rsidR="00213E7D" w:rsidRDefault="007C0146" w:rsidP="00213E7D">
      <w:pPr>
        <w:pStyle w:val="Default"/>
        <w:rPr>
          <w:b/>
          <w:sz w:val="22"/>
          <w:szCs w:val="22"/>
        </w:rPr>
      </w:pPr>
      <w:r>
        <w:rPr>
          <w:sz w:val="22"/>
          <w:szCs w:val="22"/>
        </w:rPr>
        <w:t>After questions were answered regarding the quote, the following motion was made:</w:t>
      </w:r>
    </w:p>
    <w:p w:rsidR="00213E7D" w:rsidRDefault="00213E7D" w:rsidP="00213E7D">
      <w:pPr>
        <w:pStyle w:val="Default"/>
        <w:rPr>
          <w:sz w:val="22"/>
          <w:szCs w:val="22"/>
        </w:rPr>
      </w:pPr>
    </w:p>
    <w:p w:rsidR="00213E7D" w:rsidRDefault="00213E7D" w:rsidP="00213E7D">
      <w:pPr>
        <w:pStyle w:val="Default"/>
        <w:ind w:left="720"/>
        <w:rPr>
          <w:b/>
          <w:sz w:val="22"/>
          <w:szCs w:val="22"/>
        </w:rPr>
      </w:pPr>
      <w:r>
        <w:rPr>
          <w:b/>
          <w:sz w:val="22"/>
          <w:szCs w:val="22"/>
        </w:rPr>
        <w:t>MOTION: I move to a</w:t>
      </w:r>
      <w:r w:rsidR="002E0AC3">
        <w:rPr>
          <w:b/>
          <w:sz w:val="22"/>
          <w:szCs w:val="22"/>
        </w:rPr>
        <w:t>ccept</w:t>
      </w:r>
      <w:r>
        <w:rPr>
          <w:b/>
          <w:sz w:val="22"/>
          <w:szCs w:val="22"/>
        </w:rPr>
        <w:t xml:space="preserve"> the </w:t>
      </w:r>
      <w:r w:rsidR="002E0AC3">
        <w:rPr>
          <w:b/>
          <w:sz w:val="22"/>
          <w:szCs w:val="22"/>
        </w:rPr>
        <w:t xml:space="preserve">policy </w:t>
      </w:r>
      <w:r>
        <w:rPr>
          <w:b/>
          <w:sz w:val="22"/>
          <w:szCs w:val="22"/>
        </w:rPr>
        <w:t xml:space="preserve">proposal from HPICO for the </w:t>
      </w:r>
      <w:r w:rsidR="007C0146">
        <w:rPr>
          <w:b/>
          <w:sz w:val="22"/>
          <w:szCs w:val="22"/>
        </w:rPr>
        <w:t>2018-2019</w:t>
      </w:r>
      <w:r>
        <w:rPr>
          <w:b/>
          <w:sz w:val="22"/>
          <w:szCs w:val="22"/>
        </w:rPr>
        <w:t xml:space="preserve"> premium year</w:t>
      </w:r>
      <w:r w:rsidR="002E0AC3">
        <w:rPr>
          <w:b/>
          <w:sz w:val="22"/>
          <w:szCs w:val="22"/>
        </w:rPr>
        <w:t xml:space="preserve"> and that the total premium of $135,489.00 be paid annually</w:t>
      </w:r>
      <w:r>
        <w:rPr>
          <w:b/>
          <w:sz w:val="22"/>
          <w:szCs w:val="22"/>
        </w:rPr>
        <w:t>.</w:t>
      </w:r>
    </w:p>
    <w:p w:rsidR="00213E7D" w:rsidRDefault="00213E7D" w:rsidP="00213E7D">
      <w:pPr>
        <w:pStyle w:val="Default"/>
        <w:ind w:left="720"/>
        <w:rPr>
          <w:b/>
          <w:sz w:val="22"/>
          <w:szCs w:val="22"/>
        </w:rPr>
      </w:pPr>
      <w:r>
        <w:rPr>
          <w:b/>
          <w:sz w:val="22"/>
          <w:szCs w:val="22"/>
        </w:rPr>
        <w:t>Maker: Phil McNeer</w:t>
      </w:r>
      <w:r>
        <w:rPr>
          <w:b/>
          <w:sz w:val="22"/>
          <w:szCs w:val="22"/>
        </w:rPr>
        <w:tab/>
      </w:r>
      <w:r>
        <w:rPr>
          <w:b/>
          <w:sz w:val="22"/>
          <w:szCs w:val="22"/>
        </w:rPr>
        <w:tab/>
      </w:r>
      <w:r>
        <w:rPr>
          <w:b/>
          <w:sz w:val="22"/>
          <w:szCs w:val="22"/>
        </w:rPr>
        <w:tab/>
      </w:r>
      <w:r>
        <w:rPr>
          <w:b/>
          <w:sz w:val="22"/>
          <w:szCs w:val="22"/>
        </w:rPr>
        <w:tab/>
      </w:r>
      <w:r>
        <w:rPr>
          <w:b/>
          <w:sz w:val="22"/>
          <w:szCs w:val="22"/>
        </w:rPr>
        <w:tab/>
        <w:t xml:space="preserve">Seconder: </w:t>
      </w:r>
      <w:r w:rsidR="007C0146">
        <w:rPr>
          <w:b/>
          <w:sz w:val="22"/>
          <w:szCs w:val="22"/>
        </w:rPr>
        <w:t>Willie Burton</w:t>
      </w:r>
    </w:p>
    <w:p w:rsidR="00213E7D" w:rsidRDefault="00213E7D" w:rsidP="00213E7D">
      <w:pPr>
        <w:pStyle w:val="Default"/>
        <w:ind w:left="720"/>
        <w:rPr>
          <w:b/>
          <w:sz w:val="22"/>
          <w:szCs w:val="22"/>
        </w:rPr>
      </w:pPr>
      <w:r>
        <w:rPr>
          <w:b/>
          <w:sz w:val="22"/>
          <w:szCs w:val="22"/>
        </w:rPr>
        <w:tab/>
      </w:r>
      <w:r>
        <w:rPr>
          <w:b/>
          <w:sz w:val="22"/>
          <w:szCs w:val="22"/>
        </w:rPr>
        <w:tab/>
        <w:t xml:space="preserve">            Motion Unanimously Adopted</w:t>
      </w:r>
    </w:p>
    <w:p w:rsidR="00417C6D" w:rsidRDefault="00417C6D" w:rsidP="00213E7D">
      <w:pPr>
        <w:pStyle w:val="Default"/>
        <w:ind w:left="720"/>
        <w:rPr>
          <w:b/>
          <w:sz w:val="22"/>
          <w:szCs w:val="22"/>
        </w:rPr>
      </w:pPr>
    </w:p>
    <w:p w:rsidR="00296F69" w:rsidRDefault="00417C6D" w:rsidP="00FD373B">
      <w:pPr>
        <w:pStyle w:val="Default"/>
        <w:ind w:firstLine="720"/>
        <w:rPr>
          <w:sz w:val="22"/>
          <w:szCs w:val="22"/>
        </w:rPr>
      </w:pPr>
      <w:r>
        <w:rPr>
          <w:sz w:val="22"/>
          <w:szCs w:val="22"/>
        </w:rPr>
        <w:t>Next, the Board reviewed the appointment of Mrs. Bobbie Bounds Allen received from the Board of Supervisors.  Mrs. Allen’s</w:t>
      </w:r>
      <w:r w:rsidR="00795A5B">
        <w:rPr>
          <w:sz w:val="22"/>
          <w:szCs w:val="22"/>
        </w:rPr>
        <w:t xml:space="preserve"> new</w:t>
      </w:r>
      <w:r>
        <w:rPr>
          <w:sz w:val="22"/>
          <w:szCs w:val="22"/>
        </w:rPr>
        <w:t xml:space="preserve"> term will expire 30 June 2023.  She was congratulated by the Board.</w:t>
      </w:r>
    </w:p>
    <w:p w:rsidR="00AB0241" w:rsidRDefault="00296F69" w:rsidP="00FD373B">
      <w:pPr>
        <w:pStyle w:val="Default"/>
        <w:ind w:firstLine="720"/>
        <w:rPr>
          <w:sz w:val="22"/>
          <w:szCs w:val="22"/>
        </w:rPr>
      </w:pPr>
      <w:r>
        <w:rPr>
          <w:sz w:val="22"/>
          <w:szCs w:val="22"/>
        </w:rPr>
        <w:t xml:space="preserve">The next item for discussion was </w:t>
      </w:r>
      <w:r w:rsidR="003F7466">
        <w:rPr>
          <w:sz w:val="22"/>
          <w:szCs w:val="22"/>
        </w:rPr>
        <w:t xml:space="preserve">the </w:t>
      </w:r>
      <w:r>
        <w:rPr>
          <w:sz w:val="22"/>
          <w:szCs w:val="22"/>
        </w:rPr>
        <w:t xml:space="preserve">PERS Coalition that is being formed by eight </w:t>
      </w:r>
      <w:r w:rsidR="00DE5449">
        <w:rPr>
          <w:sz w:val="22"/>
          <w:szCs w:val="22"/>
        </w:rPr>
        <w:t xml:space="preserve">MS </w:t>
      </w:r>
      <w:r>
        <w:rPr>
          <w:sz w:val="22"/>
          <w:szCs w:val="22"/>
        </w:rPr>
        <w:t>hospitals</w:t>
      </w:r>
      <w:r w:rsidR="00F02AE8">
        <w:rPr>
          <w:sz w:val="22"/>
          <w:szCs w:val="22"/>
        </w:rPr>
        <w:t>.</w:t>
      </w:r>
      <w:r w:rsidR="00595206">
        <w:rPr>
          <w:sz w:val="22"/>
          <w:szCs w:val="22"/>
        </w:rPr>
        <w:t xml:space="preserve"> </w:t>
      </w:r>
      <w:r>
        <w:rPr>
          <w:sz w:val="22"/>
          <w:szCs w:val="22"/>
        </w:rPr>
        <w:t>The coalition’s</w:t>
      </w:r>
      <w:r w:rsidR="00913A3E">
        <w:rPr>
          <w:sz w:val="22"/>
          <w:szCs w:val="22"/>
        </w:rPr>
        <w:t xml:space="preserve"> ultimate</w:t>
      </w:r>
      <w:r>
        <w:rPr>
          <w:sz w:val="22"/>
          <w:szCs w:val="22"/>
        </w:rPr>
        <w:t xml:space="preserve"> job is to meet with the Legislature about having something put into law that will allow State facilities to offer a different retirement plan to new and non-vested employees.  The percentage that State facilities have to pay into PERS is increasing from 15.75% to 17.4% July 2019.  The eight </w:t>
      </w:r>
      <w:r w:rsidR="00D708E5">
        <w:rPr>
          <w:sz w:val="22"/>
          <w:szCs w:val="22"/>
        </w:rPr>
        <w:t>hospitals</w:t>
      </w:r>
      <w:r>
        <w:rPr>
          <w:sz w:val="22"/>
          <w:szCs w:val="22"/>
        </w:rPr>
        <w:t xml:space="preserve"> </w:t>
      </w:r>
      <w:r w:rsidR="00D708E5">
        <w:rPr>
          <w:sz w:val="22"/>
          <w:szCs w:val="22"/>
        </w:rPr>
        <w:t>combined</w:t>
      </w:r>
      <w:r>
        <w:rPr>
          <w:sz w:val="22"/>
          <w:szCs w:val="22"/>
        </w:rPr>
        <w:t>, NSMC being the second lar</w:t>
      </w:r>
      <w:r w:rsidR="00DE5449">
        <w:rPr>
          <w:sz w:val="22"/>
          <w:szCs w:val="22"/>
        </w:rPr>
        <w:t>gest hospital in the group, has</w:t>
      </w:r>
      <w:r>
        <w:rPr>
          <w:sz w:val="22"/>
          <w:szCs w:val="22"/>
        </w:rPr>
        <w:t xml:space="preserve"> contributed $18Million to PERS.  </w:t>
      </w:r>
      <w:r w:rsidR="00F64C9B">
        <w:rPr>
          <w:sz w:val="22"/>
          <w:szCs w:val="22"/>
        </w:rPr>
        <w:t>Lawson</w:t>
      </w:r>
      <w:r w:rsidR="00F02AE8">
        <w:rPr>
          <w:sz w:val="22"/>
          <w:szCs w:val="22"/>
        </w:rPr>
        <w:t xml:space="preserve"> Holladay</w:t>
      </w:r>
      <w:r w:rsidR="00F64C9B">
        <w:rPr>
          <w:sz w:val="22"/>
          <w:szCs w:val="22"/>
        </w:rPr>
        <w:t xml:space="preserve"> reported that he, Crane Kipp, and one other attorney recently met with Stacey Pickering, State Auditor, regarding the GASB 68 rule and the effects it has on NSMC’s financial books.  Mr. Pickering stated that he understood the misrepresentation of debt having to be shown on the books and has met with the Governmental Accounting Standards Board (GASB) about this but they aren’t willing to change the requirement</w:t>
      </w:r>
      <w:r w:rsidR="00595206">
        <w:rPr>
          <w:sz w:val="22"/>
          <w:szCs w:val="22"/>
        </w:rPr>
        <w:t xml:space="preserve"> at this time</w:t>
      </w:r>
      <w:r w:rsidR="00F64C9B">
        <w:rPr>
          <w:sz w:val="22"/>
          <w:szCs w:val="22"/>
        </w:rPr>
        <w:t xml:space="preserve">.  Rodney reported that the cost of </w:t>
      </w:r>
      <w:r w:rsidR="00595206">
        <w:rPr>
          <w:sz w:val="22"/>
          <w:szCs w:val="22"/>
        </w:rPr>
        <w:t>forming</w:t>
      </w:r>
      <w:r w:rsidR="00F64C9B">
        <w:rPr>
          <w:sz w:val="22"/>
          <w:szCs w:val="22"/>
        </w:rPr>
        <w:t xml:space="preserve"> the coalition will be determined by how many of the eight hospitals actually join.  After discussion the following motion was made:</w:t>
      </w:r>
    </w:p>
    <w:p w:rsidR="00185C9E" w:rsidRDefault="00185C9E" w:rsidP="00FD373B">
      <w:pPr>
        <w:pStyle w:val="Default"/>
        <w:ind w:firstLine="720"/>
        <w:rPr>
          <w:sz w:val="22"/>
          <w:szCs w:val="22"/>
        </w:rPr>
      </w:pPr>
    </w:p>
    <w:p w:rsidR="00F64C9B" w:rsidRPr="007E15CF" w:rsidRDefault="00F64C9B" w:rsidP="00F64C9B">
      <w:pPr>
        <w:pStyle w:val="Default"/>
        <w:ind w:left="720"/>
        <w:rPr>
          <w:b/>
          <w:sz w:val="22"/>
          <w:szCs w:val="22"/>
        </w:rPr>
      </w:pPr>
      <w:r w:rsidRPr="007E15CF">
        <w:rPr>
          <w:b/>
          <w:sz w:val="22"/>
          <w:szCs w:val="22"/>
        </w:rPr>
        <w:t xml:space="preserve">MOTION:  I move to </w:t>
      </w:r>
      <w:r w:rsidR="007E15CF">
        <w:rPr>
          <w:b/>
          <w:sz w:val="22"/>
          <w:szCs w:val="22"/>
        </w:rPr>
        <w:t>approve</w:t>
      </w:r>
      <w:r w:rsidRPr="007E15CF">
        <w:rPr>
          <w:b/>
          <w:sz w:val="22"/>
          <w:szCs w:val="22"/>
        </w:rPr>
        <w:t xml:space="preserve"> that North Sunflower Medical Center </w:t>
      </w:r>
      <w:r w:rsidR="003F7466" w:rsidRPr="007E15CF">
        <w:rPr>
          <w:b/>
          <w:sz w:val="22"/>
          <w:szCs w:val="22"/>
        </w:rPr>
        <w:t xml:space="preserve">join </w:t>
      </w:r>
      <w:r w:rsidR="0071645F" w:rsidRPr="007E15CF">
        <w:rPr>
          <w:b/>
          <w:sz w:val="22"/>
          <w:szCs w:val="22"/>
        </w:rPr>
        <w:t>the PERS</w:t>
      </w:r>
      <w:r w:rsidRPr="007E15CF">
        <w:rPr>
          <w:b/>
          <w:sz w:val="22"/>
          <w:szCs w:val="22"/>
        </w:rPr>
        <w:t xml:space="preserve"> Coalition depending on the cost.</w:t>
      </w:r>
      <w:r w:rsidR="00687190">
        <w:rPr>
          <w:b/>
          <w:sz w:val="22"/>
          <w:szCs w:val="22"/>
        </w:rPr>
        <w:t xml:space="preserve">  I further move that once the cost is determined it be brought back to the Board for discussion.</w:t>
      </w:r>
      <w:bookmarkStart w:id="0" w:name="_GoBack"/>
      <w:bookmarkEnd w:id="0"/>
      <w:r w:rsidRPr="007E15CF">
        <w:rPr>
          <w:b/>
          <w:sz w:val="22"/>
          <w:szCs w:val="22"/>
        </w:rPr>
        <w:t xml:space="preserve"> </w:t>
      </w:r>
    </w:p>
    <w:p w:rsidR="00F64C9B" w:rsidRPr="007E15CF" w:rsidRDefault="00F64C9B" w:rsidP="00F64C9B">
      <w:pPr>
        <w:pStyle w:val="Default"/>
        <w:ind w:left="720"/>
        <w:rPr>
          <w:b/>
          <w:sz w:val="22"/>
          <w:szCs w:val="22"/>
        </w:rPr>
      </w:pPr>
      <w:r w:rsidRPr="007E15CF">
        <w:rPr>
          <w:b/>
          <w:sz w:val="22"/>
          <w:szCs w:val="22"/>
        </w:rPr>
        <w:t>Maker: Phil McNeer</w:t>
      </w:r>
      <w:r w:rsidRPr="007E15CF">
        <w:rPr>
          <w:b/>
          <w:sz w:val="22"/>
          <w:szCs w:val="22"/>
        </w:rPr>
        <w:tab/>
      </w:r>
      <w:r w:rsidRPr="007E15CF">
        <w:rPr>
          <w:b/>
          <w:sz w:val="22"/>
          <w:szCs w:val="22"/>
        </w:rPr>
        <w:tab/>
      </w:r>
      <w:r w:rsidRPr="007E15CF">
        <w:rPr>
          <w:b/>
          <w:sz w:val="22"/>
          <w:szCs w:val="22"/>
        </w:rPr>
        <w:tab/>
      </w:r>
      <w:r w:rsidRPr="007E15CF">
        <w:rPr>
          <w:b/>
          <w:sz w:val="22"/>
          <w:szCs w:val="22"/>
        </w:rPr>
        <w:tab/>
      </w:r>
      <w:r w:rsidRPr="007E15CF">
        <w:rPr>
          <w:b/>
          <w:sz w:val="22"/>
          <w:szCs w:val="22"/>
        </w:rPr>
        <w:tab/>
      </w:r>
      <w:r w:rsidRPr="007E15CF">
        <w:rPr>
          <w:b/>
          <w:sz w:val="22"/>
          <w:szCs w:val="22"/>
        </w:rPr>
        <w:tab/>
        <w:t>Seconder: Bobbie Allen</w:t>
      </w:r>
    </w:p>
    <w:p w:rsidR="00F64C9B" w:rsidRDefault="00F64C9B" w:rsidP="00F64C9B">
      <w:pPr>
        <w:pStyle w:val="Default"/>
        <w:ind w:left="720"/>
        <w:rPr>
          <w:b/>
          <w:sz w:val="22"/>
          <w:szCs w:val="22"/>
        </w:rPr>
      </w:pPr>
      <w:r w:rsidRPr="007E15CF">
        <w:rPr>
          <w:b/>
          <w:sz w:val="22"/>
          <w:szCs w:val="22"/>
        </w:rPr>
        <w:tab/>
      </w:r>
      <w:r w:rsidRPr="007E15CF">
        <w:rPr>
          <w:b/>
          <w:sz w:val="22"/>
          <w:szCs w:val="22"/>
        </w:rPr>
        <w:tab/>
      </w:r>
      <w:r w:rsidRPr="007E15CF">
        <w:rPr>
          <w:b/>
          <w:sz w:val="22"/>
          <w:szCs w:val="22"/>
        </w:rPr>
        <w:tab/>
        <w:t xml:space="preserve">    Motion Unanimously Adopted</w:t>
      </w:r>
    </w:p>
    <w:p w:rsidR="007E15CF" w:rsidRPr="005417E3" w:rsidRDefault="007E15CF" w:rsidP="00B92C76">
      <w:pPr>
        <w:spacing w:before="240" w:after="160" w:line="240" w:lineRule="auto"/>
        <w:ind w:firstLine="720"/>
        <w:jc w:val="both"/>
      </w:pPr>
      <w:r w:rsidRPr="005417E3">
        <w:t>The next order of business was to discuss the MHA sponsored</w:t>
      </w:r>
      <w:r w:rsidR="005417E3" w:rsidRPr="005417E3">
        <w:t xml:space="preserve"> </w:t>
      </w:r>
      <w:r w:rsidR="005417E3">
        <w:t xml:space="preserve">Accountable Care </w:t>
      </w:r>
      <w:r w:rsidRPr="005417E3">
        <w:t xml:space="preserve">Organization (ACO).  </w:t>
      </w:r>
      <w:r w:rsidR="00A536A6" w:rsidRPr="005417E3">
        <w:t>Mr. Clark explained that the</w:t>
      </w:r>
      <w:r w:rsidR="00042705" w:rsidRPr="005417E3">
        <w:t xml:space="preserve"> goal of the</w:t>
      </w:r>
      <w:r w:rsidR="00A536A6" w:rsidRPr="005417E3">
        <w:t xml:space="preserve"> ACO</w:t>
      </w:r>
      <w:r w:rsidR="00042705" w:rsidRPr="005417E3">
        <w:t xml:space="preserve"> is to </w:t>
      </w:r>
      <w:r w:rsidR="005417E3" w:rsidRPr="005417E3">
        <w:t>provide coordinated care and improved access and quality to the MS Medicare population. Mr. Clark reported that MHA is partnering with Caravan Health, a consulting company, whose job is to ensure</w:t>
      </w:r>
      <w:r w:rsidR="005417E3">
        <w:t xml:space="preserve"> </w:t>
      </w:r>
      <w:r w:rsidR="005417E3" w:rsidRPr="005417E3">
        <w:t xml:space="preserve">the </w:t>
      </w:r>
      <w:r w:rsidR="005417E3" w:rsidRPr="00B92C76">
        <w:rPr>
          <w:rFonts w:cstheme="minorHAnsi"/>
          <w:noProof/>
          <w:color w:val="000000" w:themeColor="text1"/>
        </w:rPr>
        <w:t>ACO, and ACO participants receive the services and support necessary to successfully participate in the Medicare Shared Savings Program.</w:t>
      </w:r>
      <w:r w:rsidR="005417E3" w:rsidRPr="005417E3">
        <w:t xml:space="preserve">  </w:t>
      </w:r>
      <w:r w:rsidR="005417E3">
        <w:t xml:space="preserve">Caravan Health will provide </w:t>
      </w:r>
      <w:r w:rsidR="005417E3" w:rsidRPr="00B92C76">
        <w:rPr>
          <w:rFonts w:cstheme="minorHAnsi"/>
          <w:noProof/>
          <w:color w:val="000000" w:themeColor="text1"/>
        </w:rPr>
        <w:t xml:space="preserve">in-person and remote training programs for staff to effectively manage population health and provide best practices to redesign workflow to maximize quality scores and patient outcomes.  </w:t>
      </w:r>
      <w:r w:rsidR="005417E3" w:rsidRPr="005417E3">
        <w:t>The</w:t>
      </w:r>
      <w:r w:rsidR="00A536A6" w:rsidRPr="005417E3">
        <w:t xml:space="preserve"> ACO is based on quality and </w:t>
      </w:r>
      <w:r w:rsidR="00B92C76">
        <w:t>will save</w:t>
      </w:r>
      <w:r w:rsidR="00A536A6" w:rsidRPr="005417E3">
        <w:t xml:space="preserve"> cost over time. </w:t>
      </w:r>
      <w:r w:rsidR="00B92C76">
        <w:t xml:space="preserve"> </w:t>
      </w:r>
      <w:r w:rsidR="00A536A6" w:rsidRPr="005417E3">
        <w:t xml:space="preserve"> </w:t>
      </w:r>
      <w:r w:rsidR="00B92C76" w:rsidRPr="005417E3">
        <w:t xml:space="preserve">We </w:t>
      </w:r>
      <w:r w:rsidR="00B92C76">
        <w:t>are expecting to</w:t>
      </w:r>
      <w:r w:rsidR="00B92C76" w:rsidRPr="005417E3">
        <w:t xml:space="preserve"> see a cost savings of $2 Million within a three year period.  </w:t>
      </w:r>
      <w:r w:rsidR="00A536A6" w:rsidRPr="005417E3">
        <w:t>Thirty-eight hospitals across MS have already joined the ACO</w:t>
      </w:r>
      <w:r w:rsidR="00B92C76">
        <w:t xml:space="preserve"> and several more are seriously looking into joining</w:t>
      </w:r>
      <w:r w:rsidR="00A536A6" w:rsidRPr="005417E3">
        <w:t xml:space="preserve">.  The ACO will also help negotiate Managed Care, BC/BS, and other insurance contracts.  </w:t>
      </w:r>
      <w:r w:rsidR="00042705" w:rsidRPr="005417E3">
        <w:t>It is set to go live on January 1, 2019 which allows for six months of training and education for our staff.</w:t>
      </w:r>
      <w:r w:rsidR="00F44BD8">
        <w:t xml:space="preserve">  Mr. Clark reported that </w:t>
      </w:r>
      <w:r w:rsidR="00185C9E">
        <w:t>this is a three year contract with the option to opt out after the first year.</w:t>
      </w:r>
      <w:r w:rsidR="00F44BD8">
        <w:t xml:space="preserve"> </w:t>
      </w:r>
      <w:r w:rsidR="00B9596D" w:rsidRPr="005417E3">
        <w:t>After discussion, the following motion was made:</w:t>
      </w:r>
    </w:p>
    <w:p w:rsidR="008D5C38" w:rsidRDefault="008D5C38" w:rsidP="007E15CF">
      <w:pPr>
        <w:pStyle w:val="Default"/>
        <w:ind w:firstLine="720"/>
        <w:rPr>
          <w:b/>
          <w:sz w:val="22"/>
          <w:szCs w:val="22"/>
        </w:rPr>
      </w:pPr>
    </w:p>
    <w:p w:rsidR="008D5C38" w:rsidRDefault="008D5C38" w:rsidP="007E15CF">
      <w:pPr>
        <w:pStyle w:val="Default"/>
        <w:ind w:firstLine="720"/>
        <w:rPr>
          <w:b/>
          <w:sz w:val="22"/>
          <w:szCs w:val="22"/>
        </w:rPr>
      </w:pPr>
    </w:p>
    <w:p w:rsidR="00B9596D" w:rsidRPr="003E4A78" w:rsidRDefault="00B9596D" w:rsidP="00F066A7">
      <w:pPr>
        <w:pStyle w:val="Default"/>
        <w:ind w:left="720"/>
        <w:rPr>
          <w:b/>
          <w:sz w:val="22"/>
          <w:szCs w:val="22"/>
        </w:rPr>
      </w:pPr>
      <w:r w:rsidRPr="003E4A78">
        <w:rPr>
          <w:b/>
          <w:sz w:val="22"/>
          <w:szCs w:val="22"/>
        </w:rPr>
        <w:lastRenderedPageBreak/>
        <w:t xml:space="preserve">MOTION: I move to approve that NSMC </w:t>
      </w:r>
      <w:r w:rsidR="003E4A78" w:rsidRPr="003E4A78">
        <w:rPr>
          <w:b/>
          <w:sz w:val="22"/>
          <w:szCs w:val="22"/>
        </w:rPr>
        <w:t>join the M</w:t>
      </w:r>
      <w:r w:rsidR="00B92C76">
        <w:rPr>
          <w:b/>
          <w:sz w:val="22"/>
          <w:szCs w:val="22"/>
        </w:rPr>
        <w:t>ississippi Hospital Association</w:t>
      </w:r>
      <w:r w:rsidR="003E4A78" w:rsidRPr="003E4A78">
        <w:rPr>
          <w:b/>
          <w:sz w:val="22"/>
          <w:szCs w:val="22"/>
        </w:rPr>
        <w:t xml:space="preserve"> sponsored </w:t>
      </w:r>
      <w:r w:rsidR="00B92C76">
        <w:rPr>
          <w:b/>
          <w:sz w:val="22"/>
          <w:szCs w:val="22"/>
        </w:rPr>
        <w:t>Accountable Care Oganization</w:t>
      </w:r>
      <w:r w:rsidR="003B0015">
        <w:rPr>
          <w:b/>
          <w:sz w:val="22"/>
          <w:szCs w:val="22"/>
        </w:rPr>
        <w:t>.</w:t>
      </w:r>
    </w:p>
    <w:p w:rsidR="003E4A78" w:rsidRPr="003E4A78" w:rsidRDefault="003E4A78" w:rsidP="007E15CF">
      <w:pPr>
        <w:pStyle w:val="Default"/>
        <w:ind w:firstLine="720"/>
        <w:rPr>
          <w:b/>
          <w:sz w:val="22"/>
          <w:szCs w:val="22"/>
        </w:rPr>
      </w:pPr>
      <w:r w:rsidRPr="003E4A78">
        <w:rPr>
          <w:b/>
          <w:sz w:val="22"/>
          <w:szCs w:val="22"/>
        </w:rPr>
        <w:t xml:space="preserve">Maker: </w:t>
      </w:r>
      <w:r w:rsidR="001E1B6D">
        <w:rPr>
          <w:b/>
          <w:sz w:val="22"/>
          <w:szCs w:val="22"/>
        </w:rPr>
        <w:t xml:space="preserve">Mr. </w:t>
      </w:r>
      <w:r w:rsidRPr="003E4A78">
        <w:rPr>
          <w:b/>
          <w:sz w:val="22"/>
          <w:szCs w:val="22"/>
        </w:rPr>
        <w:t>Phil McNeer</w:t>
      </w:r>
      <w:r w:rsidRPr="003E4A78">
        <w:rPr>
          <w:b/>
          <w:sz w:val="22"/>
          <w:szCs w:val="22"/>
        </w:rPr>
        <w:tab/>
      </w:r>
      <w:r w:rsidRPr="003E4A78">
        <w:rPr>
          <w:b/>
          <w:sz w:val="22"/>
          <w:szCs w:val="22"/>
        </w:rPr>
        <w:tab/>
      </w:r>
      <w:r w:rsidRPr="003E4A78">
        <w:rPr>
          <w:b/>
          <w:sz w:val="22"/>
          <w:szCs w:val="22"/>
        </w:rPr>
        <w:tab/>
      </w:r>
      <w:r w:rsidRPr="003E4A78">
        <w:rPr>
          <w:b/>
          <w:sz w:val="22"/>
          <w:szCs w:val="22"/>
        </w:rPr>
        <w:tab/>
      </w:r>
      <w:r w:rsidRPr="003E4A78">
        <w:rPr>
          <w:b/>
          <w:sz w:val="22"/>
          <w:szCs w:val="22"/>
        </w:rPr>
        <w:tab/>
        <w:t xml:space="preserve">Seconder: </w:t>
      </w:r>
      <w:r w:rsidR="001E1B6D">
        <w:rPr>
          <w:b/>
          <w:sz w:val="22"/>
          <w:szCs w:val="22"/>
        </w:rPr>
        <w:t xml:space="preserve">Mr. </w:t>
      </w:r>
      <w:r w:rsidRPr="003E4A78">
        <w:rPr>
          <w:b/>
          <w:sz w:val="22"/>
          <w:szCs w:val="22"/>
        </w:rPr>
        <w:t>Willie Burton</w:t>
      </w:r>
    </w:p>
    <w:p w:rsidR="003E4A78" w:rsidRDefault="003E4A78" w:rsidP="007E15CF">
      <w:pPr>
        <w:pStyle w:val="Default"/>
        <w:ind w:firstLine="720"/>
        <w:rPr>
          <w:b/>
          <w:sz w:val="22"/>
          <w:szCs w:val="22"/>
        </w:rPr>
      </w:pPr>
      <w:r w:rsidRPr="003E4A78">
        <w:rPr>
          <w:b/>
          <w:sz w:val="22"/>
          <w:szCs w:val="22"/>
        </w:rPr>
        <w:tab/>
      </w:r>
      <w:r w:rsidRPr="003E4A78">
        <w:rPr>
          <w:b/>
          <w:sz w:val="22"/>
          <w:szCs w:val="22"/>
        </w:rPr>
        <w:tab/>
      </w:r>
      <w:r w:rsidRPr="003E4A78">
        <w:rPr>
          <w:b/>
          <w:sz w:val="22"/>
          <w:szCs w:val="22"/>
        </w:rPr>
        <w:tab/>
      </w:r>
      <w:r w:rsidR="001E1B6D">
        <w:rPr>
          <w:b/>
          <w:sz w:val="22"/>
          <w:szCs w:val="22"/>
        </w:rPr>
        <w:t xml:space="preserve">       </w:t>
      </w:r>
      <w:r w:rsidRPr="003E4A78">
        <w:rPr>
          <w:b/>
          <w:sz w:val="22"/>
          <w:szCs w:val="22"/>
        </w:rPr>
        <w:t>Motion Unanimously Adopted</w:t>
      </w:r>
    </w:p>
    <w:p w:rsidR="008D5C38" w:rsidRPr="003E4A78" w:rsidRDefault="008D5C38" w:rsidP="007E15CF">
      <w:pPr>
        <w:pStyle w:val="Default"/>
        <w:ind w:firstLine="720"/>
        <w:rPr>
          <w:b/>
          <w:sz w:val="22"/>
          <w:szCs w:val="22"/>
        </w:rPr>
      </w:pPr>
    </w:p>
    <w:p w:rsidR="00F64C9B" w:rsidRDefault="008D5C38" w:rsidP="008D5C38">
      <w:pPr>
        <w:pStyle w:val="Default"/>
        <w:ind w:firstLine="720"/>
        <w:rPr>
          <w:sz w:val="22"/>
          <w:szCs w:val="22"/>
        </w:rPr>
      </w:pPr>
      <w:r>
        <w:rPr>
          <w:sz w:val="22"/>
          <w:szCs w:val="22"/>
        </w:rPr>
        <w:t>At this time, Mr. Waldrup excused himself from the meeting and Mr. H.T. Miller, III, took the position of Chairman.</w:t>
      </w:r>
    </w:p>
    <w:p w:rsidR="00967100" w:rsidRDefault="00967100" w:rsidP="008D5C38">
      <w:pPr>
        <w:pStyle w:val="Default"/>
        <w:ind w:firstLine="720"/>
        <w:rPr>
          <w:sz w:val="22"/>
          <w:szCs w:val="22"/>
        </w:rPr>
      </w:pPr>
    </w:p>
    <w:p w:rsidR="00967100" w:rsidRDefault="00967100" w:rsidP="008D5C38">
      <w:pPr>
        <w:pStyle w:val="Default"/>
        <w:ind w:firstLine="720"/>
        <w:rPr>
          <w:sz w:val="22"/>
          <w:szCs w:val="22"/>
        </w:rPr>
      </w:pPr>
      <w:r>
        <w:rPr>
          <w:sz w:val="22"/>
          <w:szCs w:val="22"/>
        </w:rPr>
        <w:t xml:space="preserve">The IRS proposed settlement was the next item for discussion.  It was reported by Mr. Miller that there was a dispute between NSMC and the IRS </w:t>
      </w:r>
      <w:r w:rsidR="00185C9E">
        <w:rPr>
          <w:sz w:val="22"/>
          <w:szCs w:val="22"/>
        </w:rPr>
        <w:t>regarding the classification of</w:t>
      </w:r>
      <w:r>
        <w:rPr>
          <w:sz w:val="22"/>
          <w:szCs w:val="22"/>
        </w:rPr>
        <w:t xml:space="preserve"> certain workers</w:t>
      </w:r>
      <w:r w:rsidR="00185C9E">
        <w:rPr>
          <w:sz w:val="22"/>
          <w:szCs w:val="22"/>
        </w:rPr>
        <w:t xml:space="preserve"> and whether they should have received a W2 or a 1099 </w:t>
      </w:r>
      <w:r>
        <w:rPr>
          <w:sz w:val="22"/>
          <w:szCs w:val="22"/>
        </w:rPr>
        <w:t xml:space="preserve">during the time period of March </w:t>
      </w:r>
      <w:r w:rsidR="0000763E">
        <w:rPr>
          <w:sz w:val="22"/>
          <w:szCs w:val="22"/>
        </w:rPr>
        <w:t xml:space="preserve">31, </w:t>
      </w:r>
      <w:r>
        <w:rPr>
          <w:sz w:val="22"/>
          <w:szCs w:val="22"/>
        </w:rPr>
        <w:t>2014-December</w:t>
      </w:r>
      <w:r w:rsidR="0000763E">
        <w:rPr>
          <w:sz w:val="22"/>
          <w:szCs w:val="22"/>
        </w:rPr>
        <w:t xml:space="preserve"> 31,</w:t>
      </w:r>
      <w:r>
        <w:rPr>
          <w:sz w:val="22"/>
          <w:szCs w:val="22"/>
        </w:rPr>
        <w:t xml:space="preserve"> 2014.  The IRS has proposed a settlement of $131,219.32 and if paid has agreed to </w:t>
      </w:r>
      <w:r w:rsidR="004160D5">
        <w:rPr>
          <w:sz w:val="22"/>
          <w:szCs w:val="22"/>
        </w:rPr>
        <w:t xml:space="preserve">not disturb NSMC’s classification of subject workers for federal employment tax purposes for any period from January 1, 2014-December 31, 2018.  It was further agreed that beginning January 1, 2019, and for all periods thereafter, subject workers and persons performing equivalent duties will be treated as employees for all federal employment tax purposes.  It was reported </w:t>
      </w:r>
      <w:r w:rsidR="00185C9E">
        <w:rPr>
          <w:sz w:val="22"/>
          <w:szCs w:val="22"/>
        </w:rPr>
        <w:t xml:space="preserve">by Sam Miller </w:t>
      </w:r>
      <w:r w:rsidR="004160D5">
        <w:rPr>
          <w:sz w:val="22"/>
          <w:szCs w:val="22"/>
        </w:rPr>
        <w:t xml:space="preserve">that </w:t>
      </w:r>
      <w:r w:rsidR="00913A3E">
        <w:rPr>
          <w:sz w:val="22"/>
          <w:szCs w:val="22"/>
        </w:rPr>
        <w:t xml:space="preserve">all </w:t>
      </w:r>
      <w:r w:rsidR="004160D5">
        <w:rPr>
          <w:sz w:val="22"/>
          <w:szCs w:val="22"/>
        </w:rPr>
        <w:t xml:space="preserve">contracts will be vetted through </w:t>
      </w:r>
      <w:r w:rsidR="00913A3E">
        <w:rPr>
          <w:sz w:val="22"/>
          <w:szCs w:val="22"/>
        </w:rPr>
        <w:t>our</w:t>
      </w:r>
      <w:r w:rsidR="004160D5">
        <w:rPr>
          <w:sz w:val="22"/>
          <w:szCs w:val="22"/>
        </w:rPr>
        <w:t xml:space="preserve"> attorney.</w:t>
      </w:r>
      <w:r w:rsidR="00F066A7">
        <w:rPr>
          <w:sz w:val="22"/>
          <w:szCs w:val="22"/>
        </w:rPr>
        <w:t xml:space="preserve">  After further discussion, the following motion was made:</w:t>
      </w:r>
    </w:p>
    <w:p w:rsidR="00F066A7" w:rsidRDefault="00F066A7" w:rsidP="008D5C38">
      <w:pPr>
        <w:pStyle w:val="Default"/>
        <w:ind w:firstLine="720"/>
        <w:rPr>
          <w:sz w:val="22"/>
          <w:szCs w:val="22"/>
        </w:rPr>
      </w:pPr>
    </w:p>
    <w:p w:rsidR="00F066A7" w:rsidRDefault="00F066A7" w:rsidP="00185C9E">
      <w:pPr>
        <w:pStyle w:val="Default"/>
        <w:ind w:left="720"/>
        <w:rPr>
          <w:b/>
          <w:sz w:val="22"/>
          <w:szCs w:val="22"/>
        </w:rPr>
      </w:pPr>
      <w:r w:rsidRPr="00F066A7">
        <w:rPr>
          <w:b/>
          <w:sz w:val="22"/>
          <w:szCs w:val="22"/>
        </w:rPr>
        <w:t xml:space="preserve">MOTION:  I move to approve the IRS proposed settlement of $131,219.32 and that it is paid as soon as possible. </w:t>
      </w:r>
    </w:p>
    <w:p w:rsidR="00F066A7" w:rsidRDefault="00F066A7" w:rsidP="00185C9E">
      <w:pPr>
        <w:pStyle w:val="Default"/>
        <w:ind w:firstLine="720"/>
        <w:rPr>
          <w:b/>
          <w:sz w:val="22"/>
          <w:szCs w:val="22"/>
        </w:rPr>
      </w:pPr>
      <w:r>
        <w:rPr>
          <w:b/>
          <w:sz w:val="22"/>
          <w:szCs w:val="22"/>
        </w:rPr>
        <w:t xml:space="preserve">Maker: </w:t>
      </w:r>
      <w:r w:rsidR="00877DE9">
        <w:rPr>
          <w:b/>
          <w:sz w:val="22"/>
          <w:szCs w:val="22"/>
        </w:rPr>
        <w:t xml:space="preserve">Mr. </w:t>
      </w:r>
      <w:r>
        <w:rPr>
          <w:b/>
          <w:sz w:val="22"/>
          <w:szCs w:val="22"/>
        </w:rPr>
        <w:t>Willie Burton</w:t>
      </w:r>
      <w:r>
        <w:rPr>
          <w:b/>
          <w:sz w:val="22"/>
          <w:szCs w:val="22"/>
        </w:rPr>
        <w:tab/>
      </w:r>
      <w:r>
        <w:rPr>
          <w:b/>
          <w:sz w:val="22"/>
          <w:szCs w:val="22"/>
        </w:rPr>
        <w:tab/>
      </w:r>
      <w:r>
        <w:rPr>
          <w:b/>
          <w:sz w:val="22"/>
          <w:szCs w:val="22"/>
        </w:rPr>
        <w:tab/>
      </w:r>
      <w:r>
        <w:rPr>
          <w:b/>
          <w:sz w:val="22"/>
          <w:szCs w:val="22"/>
        </w:rPr>
        <w:tab/>
      </w:r>
      <w:r w:rsidR="00185C9E">
        <w:rPr>
          <w:b/>
          <w:sz w:val="22"/>
          <w:szCs w:val="22"/>
        </w:rPr>
        <w:tab/>
      </w:r>
      <w:r>
        <w:rPr>
          <w:b/>
          <w:sz w:val="22"/>
          <w:szCs w:val="22"/>
        </w:rPr>
        <w:t xml:space="preserve">Seconder: </w:t>
      </w:r>
      <w:r w:rsidR="00877DE9">
        <w:rPr>
          <w:b/>
          <w:sz w:val="22"/>
          <w:szCs w:val="22"/>
        </w:rPr>
        <w:t xml:space="preserve">Ms. </w:t>
      </w:r>
      <w:r>
        <w:rPr>
          <w:b/>
          <w:sz w:val="22"/>
          <w:szCs w:val="22"/>
        </w:rPr>
        <w:t>Bobbie Allen</w:t>
      </w:r>
    </w:p>
    <w:p w:rsidR="00185C9E" w:rsidRPr="00F066A7" w:rsidRDefault="00185C9E" w:rsidP="00185C9E">
      <w:pPr>
        <w:pStyle w:val="Default"/>
        <w:ind w:firstLine="720"/>
        <w:rPr>
          <w:b/>
          <w:sz w:val="22"/>
          <w:szCs w:val="22"/>
        </w:rPr>
      </w:pPr>
      <w:r>
        <w:rPr>
          <w:b/>
          <w:sz w:val="22"/>
          <w:szCs w:val="22"/>
        </w:rPr>
        <w:tab/>
      </w:r>
      <w:r>
        <w:rPr>
          <w:b/>
          <w:sz w:val="22"/>
          <w:szCs w:val="22"/>
        </w:rPr>
        <w:tab/>
      </w:r>
      <w:r>
        <w:rPr>
          <w:b/>
          <w:sz w:val="22"/>
          <w:szCs w:val="22"/>
        </w:rPr>
        <w:tab/>
        <w:t xml:space="preserve">   </w:t>
      </w:r>
      <w:r w:rsidR="00D96686">
        <w:rPr>
          <w:b/>
          <w:sz w:val="22"/>
          <w:szCs w:val="22"/>
        </w:rPr>
        <w:t xml:space="preserve"> </w:t>
      </w:r>
      <w:r w:rsidR="00877DE9">
        <w:rPr>
          <w:b/>
          <w:sz w:val="22"/>
          <w:szCs w:val="22"/>
        </w:rPr>
        <w:t xml:space="preserve">     </w:t>
      </w:r>
      <w:r>
        <w:rPr>
          <w:b/>
          <w:sz w:val="22"/>
          <w:szCs w:val="22"/>
        </w:rPr>
        <w:t>Motion Unanimously Adopted</w:t>
      </w:r>
    </w:p>
    <w:p w:rsidR="008D5C38" w:rsidRPr="00F066A7" w:rsidRDefault="008D5C38" w:rsidP="008D5C38">
      <w:pPr>
        <w:pStyle w:val="Default"/>
        <w:ind w:firstLine="720"/>
        <w:rPr>
          <w:b/>
          <w:sz w:val="22"/>
          <w:szCs w:val="22"/>
        </w:rPr>
      </w:pPr>
    </w:p>
    <w:p w:rsidR="00AB0241" w:rsidRDefault="00AB0241" w:rsidP="00C037D2">
      <w:pPr>
        <w:spacing w:after="0" w:line="240" w:lineRule="auto"/>
        <w:ind w:firstLine="720"/>
      </w:pPr>
      <w:r>
        <w:t xml:space="preserve">Next on the agenda for New Business was to review the files and recommendations of two Providers for their initial one year Medical Staff appointment. Dr. Vershern Edwards, DPM, will hold Courtesy </w:t>
      </w:r>
      <w:r w:rsidR="002F713A">
        <w:t>Staff appointment</w:t>
      </w:r>
      <w:r>
        <w:t xml:space="preserve"> </w:t>
      </w:r>
      <w:r w:rsidR="00670BA0">
        <w:t>and will provide</w:t>
      </w:r>
      <w:r>
        <w:t xml:space="preserve"> Podiatry services see</w:t>
      </w:r>
      <w:r w:rsidR="00670BA0">
        <w:t>ing</w:t>
      </w:r>
      <w:r>
        <w:t xml:space="preserve"> patients one to two times per month in the Cardiology Clinic.</w:t>
      </w:r>
      <w:r w:rsidR="002F713A">
        <w:t xml:space="preserve">  D</w:t>
      </w:r>
      <w:r>
        <w:t xml:space="preserve">r. Degail Hadley, D.O., will </w:t>
      </w:r>
      <w:r w:rsidR="006A342E">
        <w:t>be an</w:t>
      </w:r>
      <w:r>
        <w:t xml:space="preserve"> Active </w:t>
      </w:r>
      <w:r w:rsidR="006A342E">
        <w:t>member</w:t>
      </w:r>
      <w:r>
        <w:t xml:space="preserve"> of the Medical Staff and will see patients every Thursday evening</w:t>
      </w:r>
      <w:r w:rsidR="00670BA0">
        <w:t xml:space="preserve"> and one Friday evening per month</w:t>
      </w:r>
      <w:r>
        <w:t xml:space="preserve"> at the Sunflower Rural Health Clinic.  After careful review of their applications, the following motion was made:</w:t>
      </w:r>
    </w:p>
    <w:p w:rsidR="006A342E" w:rsidRDefault="006A342E" w:rsidP="00AB0241">
      <w:pPr>
        <w:spacing w:after="0" w:line="240" w:lineRule="auto"/>
      </w:pPr>
    </w:p>
    <w:p w:rsidR="00AB0241" w:rsidRDefault="00AB0241" w:rsidP="00AB0241">
      <w:pPr>
        <w:spacing w:after="0" w:line="240" w:lineRule="auto"/>
        <w:ind w:left="720"/>
        <w:rPr>
          <w:b/>
        </w:rPr>
      </w:pPr>
      <w:r w:rsidRPr="00960FF1">
        <w:rPr>
          <w:b/>
        </w:rPr>
        <w:t xml:space="preserve">MOTION:  I move to accept the applications for </w:t>
      </w:r>
      <w:r w:rsidR="006A342E">
        <w:rPr>
          <w:b/>
        </w:rPr>
        <w:t>Dr. Vershern Edwards, D.P.M.</w:t>
      </w:r>
      <w:r w:rsidRPr="00960FF1">
        <w:rPr>
          <w:b/>
        </w:rPr>
        <w:t xml:space="preserve"> and </w:t>
      </w:r>
      <w:r w:rsidR="006A342E">
        <w:rPr>
          <w:b/>
        </w:rPr>
        <w:t>Dr. Degail Hadley, D.O.</w:t>
      </w:r>
      <w:r w:rsidRPr="00960FF1">
        <w:rPr>
          <w:b/>
        </w:rPr>
        <w:t xml:space="preserve">, </w:t>
      </w:r>
      <w:r w:rsidR="006A342E">
        <w:rPr>
          <w:b/>
        </w:rPr>
        <w:t>for the initial</w:t>
      </w:r>
      <w:r w:rsidRPr="00960FF1">
        <w:rPr>
          <w:b/>
        </w:rPr>
        <w:t xml:space="preserve"> term </w:t>
      </w:r>
      <w:r w:rsidR="006A342E">
        <w:rPr>
          <w:b/>
        </w:rPr>
        <w:t>of</w:t>
      </w:r>
      <w:r w:rsidRPr="00960FF1">
        <w:rPr>
          <w:b/>
        </w:rPr>
        <w:t xml:space="preserve"> one year, expiring </w:t>
      </w:r>
      <w:r w:rsidR="006A342E">
        <w:rPr>
          <w:b/>
        </w:rPr>
        <w:t>30 June 2019 at which time they be allowed to reapply for a two year term.</w:t>
      </w:r>
      <w:r w:rsidRPr="00960FF1">
        <w:rPr>
          <w:b/>
        </w:rPr>
        <w:t xml:space="preserve">  </w:t>
      </w:r>
    </w:p>
    <w:p w:rsidR="00AB0241" w:rsidRDefault="00AB0241" w:rsidP="00AB0241">
      <w:pPr>
        <w:spacing w:after="0" w:line="240" w:lineRule="auto"/>
        <w:ind w:left="720"/>
        <w:rPr>
          <w:b/>
        </w:rPr>
      </w:pPr>
      <w:r>
        <w:rPr>
          <w:b/>
        </w:rPr>
        <w:t>Maker: Mr. Phil McNeer</w:t>
      </w:r>
      <w:r>
        <w:rPr>
          <w:b/>
        </w:rPr>
        <w:tab/>
      </w:r>
      <w:r>
        <w:rPr>
          <w:b/>
        </w:rPr>
        <w:tab/>
      </w:r>
      <w:r>
        <w:rPr>
          <w:b/>
        </w:rPr>
        <w:tab/>
      </w:r>
      <w:r w:rsidR="00D96686">
        <w:rPr>
          <w:b/>
        </w:rPr>
        <w:tab/>
        <w:t xml:space="preserve">             </w:t>
      </w:r>
      <w:r w:rsidR="001E1B6D">
        <w:rPr>
          <w:b/>
        </w:rPr>
        <w:t>Seconder: M</w:t>
      </w:r>
      <w:r w:rsidR="00C037D2">
        <w:rPr>
          <w:b/>
        </w:rPr>
        <w:t>s</w:t>
      </w:r>
      <w:r>
        <w:rPr>
          <w:b/>
        </w:rPr>
        <w:t xml:space="preserve">. </w:t>
      </w:r>
      <w:r w:rsidR="00C037D2">
        <w:rPr>
          <w:b/>
        </w:rPr>
        <w:t>Bobbi Allen</w:t>
      </w:r>
    </w:p>
    <w:p w:rsidR="00AB0241" w:rsidRDefault="00AB0241" w:rsidP="00BD19BF">
      <w:pPr>
        <w:spacing w:after="0" w:line="240" w:lineRule="auto"/>
        <w:ind w:left="720"/>
        <w:rPr>
          <w:b/>
        </w:rPr>
      </w:pPr>
      <w:r>
        <w:rPr>
          <w:b/>
        </w:rPr>
        <w:tab/>
      </w:r>
      <w:r>
        <w:rPr>
          <w:b/>
        </w:rPr>
        <w:tab/>
        <w:t xml:space="preserve">          </w:t>
      </w:r>
      <w:r w:rsidR="00D96686">
        <w:rPr>
          <w:b/>
        </w:rPr>
        <w:t xml:space="preserve">           </w:t>
      </w:r>
      <w:r>
        <w:rPr>
          <w:b/>
        </w:rPr>
        <w:t>Motion Unanimously Adopted</w:t>
      </w:r>
    </w:p>
    <w:p w:rsidR="00E67F8E" w:rsidRDefault="00E67F8E" w:rsidP="003B4039">
      <w:pPr>
        <w:spacing w:after="0" w:line="240" w:lineRule="auto"/>
      </w:pPr>
    </w:p>
    <w:p w:rsidR="00B51428" w:rsidRDefault="003805C4" w:rsidP="00B51428">
      <w:pPr>
        <w:spacing w:after="0" w:line="240" w:lineRule="auto"/>
        <w:ind w:firstLine="720"/>
      </w:pPr>
      <w:r>
        <w:t xml:space="preserve">The </w:t>
      </w:r>
      <w:r w:rsidR="00944985">
        <w:t>final</w:t>
      </w:r>
      <w:r>
        <w:t xml:space="preserve"> </w:t>
      </w:r>
      <w:r w:rsidR="00C45287">
        <w:t>item of</w:t>
      </w:r>
      <w:r>
        <w:t xml:space="preserve"> New Business was </w:t>
      </w:r>
      <w:r w:rsidR="00C45287">
        <w:t xml:space="preserve">for the Board to review each file and Medical Staff recommendation for the </w:t>
      </w:r>
      <w:r w:rsidR="00B51428">
        <w:t>t</w:t>
      </w:r>
      <w:r w:rsidR="00944985">
        <w:t>hree Allied Health Professionals</w:t>
      </w:r>
      <w:r w:rsidR="00C45287">
        <w:t xml:space="preserve"> up for r</w:t>
      </w:r>
      <w:r w:rsidR="009A7FF2">
        <w:t>e-credentialing</w:t>
      </w:r>
      <w:r w:rsidR="00944985">
        <w:t xml:space="preserve"> for a two year term</w:t>
      </w:r>
      <w:r w:rsidR="00C45287">
        <w:t>.</w:t>
      </w:r>
      <w:r w:rsidR="00B51428">
        <w:t xml:space="preserve">  A</w:t>
      </w:r>
      <w:r w:rsidR="00C45287">
        <w:t>fter careful review, the following motion was made:</w:t>
      </w:r>
    </w:p>
    <w:p w:rsidR="005C2C73" w:rsidRDefault="00677CDB" w:rsidP="00B51428">
      <w:pPr>
        <w:spacing w:after="0" w:line="240" w:lineRule="auto"/>
        <w:ind w:firstLine="720"/>
      </w:pPr>
      <w:r>
        <w:tab/>
      </w:r>
    </w:p>
    <w:p w:rsidR="00222930" w:rsidRDefault="00222930" w:rsidP="00B51428">
      <w:pPr>
        <w:spacing w:after="0" w:line="240" w:lineRule="auto"/>
        <w:ind w:firstLine="720"/>
      </w:pPr>
    </w:p>
    <w:p w:rsidR="00222930" w:rsidRDefault="00222930" w:rsidP="00B51428">
      <w:pPr>
        <w:spacing w:after="0" w:line="240" w:lineRule="auto"/>
        <w:ind w:firstLine="720"/>
        <w:rPr>
          <w:b/>
        </w:rPr>
      </w:pPr>
    </w:p>
    <w:p w:rsidR="00C45287" w:rsidRDefault="001054FC" w:rsidP="00222930">
      <w:pPr>
        <w:spacing w:after="0" w:line="240" w:lineRule="auto"/>
        <w:ind w:left="720"/>
        <w:rPr>
          <w:b/>
        </w:rPr>
      </w:pPr>
      <w:r>
        <w:rPr>
          <w:b/>
        </w:rPr>
        <w:t xml:space="preserve">MOTION: I move </w:t>
      </w:r>
      <w:r w:rsidR="00C45287">
        <w:rPr>
          <w:b/>
        </w:rPr>
        <w:t xml:space="preserve">to accept the following providers for a two-year term ending </w:t>
      </w:r>
      <w:r w:rsidR="00944985">
        <w:rPr>
          <w:b/>
        </w:rPr>
        <w:t>30 June</w:t>
      </w:r>
      <w:r w:rsidR="00C45287">
        <w:rPr>
          <w:b/>
        </w:rPr>
        <w:t xml:space="preserve"> 2020:</w:t>
      </w:r>
      <w:r w:rsidR="00222930">
        <w:rPr>
          <w:b/>
        </w:rPr>
        <w:t xml:space="preserve">  </w:t>
      </w:r>
      <w:r w:rsidR="00944985">
        <w:rPr>
          <w:b/>
        </w:rPr>
        <w:t>Heidi Compton, FNP-BC</w:t>
      </w:r>
      <w:r w:rsidR="00B51428">
        <w:rPr>
          <w:b/>
        </w:rPr>
        <w:t xml:space="preserve"> (</w:t>
      </w:r>
      <w:r w:rsidR="00944985">
        <w:rPr>
          <w:b/>
        </w:rPr>
        <w:t>Sunflower Rural Health Clinic), Elizabeth Evans, AGPNP-BC</w:t>
      </w:r>
      <w:r w:rsidR="00B51428">
        <w:rPr>
          <w:b/>
        </w:rPr>
        <w:t xml:space="preserve"> (Sunflower Rural Health Clinic)</w:t>
      </w:r>
      <w:r w:rsidR="00944985">
        <w:rPr>
          <w:b/>
        </w:rPr>
        <w:t>, and Eric Butler, CRNA (Contract with Premier Anesthesia</w:t>
      </w:r>
      <w:r w:rsidR="00F05CBD">
        <w:rPr>
          <w:b/>
        </w:rPr>
        <w:t>)</w:t>
      </w:r>
      <w:r w:rsidR="00B51428">
        <w:rPr>
          <w:b/>
        </w:rPr>
        <w:t>.</w:t>
      </w:r>
    </w:p>
    <w:p w:rsidR="009C052A" w:rsidRPr="009C052A" w:rsidRDefault="001054FC" w:rsidP="009B7F8D">
      <w:pPr>
        <w:spacing w:after="0" w:line="240" w:lineRule="auto"/>
      </w:pPr>
      <w:r>
        <w:rPr>
          <w:b/>
        </w:rPr>
        <w:lastRenderedPageBreak/>
        <w:tab/>
      </w:r>
      <w:r w:rsidR="005B58A4">
        <w:rPr>
          <w:b/>
        </w:rPr>
        <w:t>Maker:</w:t>
      </w:r>
      <w:r w:rsidR="001D3B89">
        <w:rPr>
          <w:b/>
        </w:rPr>
        <w:t xml:space="preserve"> </w:t>
      </w:r>
      <w:r w:rsidR="00F05CBD">
        <w:rPr>
          <w:b/>
        </w:rPr>
        <w:t xml:space="preserve">Mr. </w:t>
      </w:r>
      <w:r w:rsidR="007B43D2">
        <w:rPr>
          <w:b/>
        </w:rPr>
        <w:t>Phil McNeer</w:t>
      </w:r>
      <w:r w:rsidR="001D3B89">
        <w:rPr>
          <w:b/>
        </w:rPr>
        <w:tab/>
      </w:r>
      <w:r w:rsidR="001D3B89">
        <w:rPr>
          <w:b/>
        </w:rPr>
        <w:tab/>
      </w:r>
      <w:r w:rsidR="001D3B89">
        <w:rPr>
          <w:b/>
        </w:rPr>
        <w:tab/>
      </w:r>
      <w:r w:rsidR="001D3B89">
        <w:rPr>
          <w:b/>
        </w:rPr>
        <w:tab/>
      </w:r>
      <w:r w:rsidR="001D3B89">
        <w:rPr>
          <w:b/>
        </w:rPr>
        <w:tab/>
        <w:t xml:space="preserve"> </w:t>
      </w:r>
      <w:r w:rsidR="005B58A4">
        <w:rPr>
          <w:b/>
        </w:rPr>
        <w:t xml:space="preserve">Seconder: </w:t>
      </w:r>
      <w:r w:rsidR="00F05CBD">
        <w:rPr>
          <w:b/>
        </w:rPr>
        <w:t xml:space="preserve">Mr. </w:t>
      </w:r>
      <w:r w:rsidR="007B43D2">
        <w:rPr>
          <w:b/>
        </w:rPr>
        <w:t>Willie Burton</w:t>
      </w:r>
      <w:r w:rsidR="00955298">
        <w:rPr>
          <w:b/>
        </w:rPr>
        <w:tab/>
      </w:r>
      <w:r w:rsidR="00955298">
        <w:rPr>
          <w:b/>
        </w:rPr>
        <w:tab/>
      </w:r>
      <w:r w:rsidR="00955298">
        <w:rPr>
          <w:b/>
        </w:rPr>
        <w:tab/>
      </w:r>
      <w:r w:rsidR="00955298">
        <w:rPr>
          <w:b/>
        </w:rPr>
        <w:tab/>
      </w:r>
      <w:r w:rsidR="001D3B89">
        <w:rPr>
          <w:b/>
        </w:rPr>
        <w:t xml:space="preserve"> </w:t>
      </w:r>
      <w:r w:rsidR="00DA1320">
        <w:rPr>
          <w:b/>
        </w:rPr>
        <w:tab/>
        <w:t xml:space="preserve">          </w:t>
      </w:r>
      <w:r w:rsidR="005B58A4">
        <w:rPr>
          <w:b/>
        </w:rPr>
        <w:t>Motion Unanimously Adopted</w:t>
      </w:r>
      <w:r w:rsidR="00BB32C6">
        <w:rPr>
          <w:b/>
        </w:rPr>
        <w:tab/>
      </w:r>
    </w:p>
    <w:p w:rsidR="009B7F8D" w:rsidRDefault="009B7F8D" w:rsidP="003B4039">
      <w:pPr>
        <w:spacing w:after="0" w:line="240" w:lineRule="auto"/>
        <w:rPr>
          <w:b/>
        </w:rPr>
      </w:pPr>
    </w:p>
    <w:p w:rsidR="00B438D9" w:rsidRDefault="008A5F03" w:rsidP="005E1741">
      <w:pPr>
        <w:spacing w:after="0" w:line="240" w:lineRule="auto"/>
        <w:ind w:firstLine="720"/>
      </w:pPr>
      <w:r>
        <w:t>Jennifer Baughman, Accounting Manager</w:t>
      </w:r>
      <w:r w:rsidR="00211EC4">
        <w:t>, presented</w:t>
      </w:r>
      <w:r w:rsidR="00D00FF0">
        <w:t xml:space="preserve"> the financial information</w:t>
      </w:r>
      <w:r w:rsidR="00E730A9">
        <w:t xml:space="preserve"> for </w:t>
      </w:r>
      <w:r w:rsidR="009755C7">
        <w:t>May</w:t>
      </w:r>
      <w:r w:rsidR="00D00FF0">
        <w:t xml:space="preserve"> as attached to the minutes.  The entire Facility has a cash balance of $</w:t>
      </w:r>
      <w:r w:rsidR="009755C7">
        <w:t>14.4</w:t>
      </w:r>
      <w:r w:rsidR="00D00FF0">
        <w:t xml:space="preserve"> Million, total assets of $</w:t>
      </w:r>
      <w:r w:rsidR="009755C7">
        <w:t>47.5</w:t>
      </w:r>
      <w:r w:rsidR="00D00FF0">
        <w:t xml:space="preserve"> Million, and a</w:t>
      </w:r>
      <w:r w:rsidR="007A2F98">
        <w:t xml:space="preserve"> </w:t>
      </w:r>
      <w:r w:rsidR="00E730A9">
        <w:t xml:space="preserve">Total Liabilities and </w:t>
      </w:r>
      <w:r w:rsidR="007A2F98">
        <w:t>F</w:t>
      </w:r>
      <w:r w:rsidR="00D00FF0">
        <w:t>und balance of $</w:t>
      </w:r>
      <w:r w:rsidR="009755C7">
        <w:t>47.5</w:t>
      </w:r>
      <w:r w:rsidR="00D00FF0">
        <w:t xml:space="preserve"> Million.  </w:t>
      </w:r>
      <w:r w:rsidR="009755C7">
        <w:t xml:space="preserve">The Hospital’s </w:t>
      </w:r>
      <w:r w:rsidR="00D00FF0">
        <w:t xml:space="preserve">Gross Revenue </w:t>
      </w:r>
      <w:r w:rsidR="009755C7">
        <w:t xml:space="preserve">for May was </w:t>
      </w:r>
      <w:r w:rsidR="00D00FF0">
        <w:t>$</w:t>
      </w:r>
      <w:r w:rsidR="00DF183A">
        <w:t>8</w:t>
      </w:r>
      <w:r w:rsidR="00D00FF0">
        <w:t xml:space="preserve"> Million.  </w:t>
      </w:r>
      <w:r w:rsidR="007A2F98">
        <w:t xml:space="preserve">The Hospital had a Net </w:t>
      </w:r>
      <w:r w:rsidR="00685D93">
        <w:t>income</w:t>
      </w:r>
      <w:r w:rsidR="007A2F98">
        <w:t xml:space="preserve"> of </w:t>
      </w:r>
      <w:r w:rsidR="00211EC4">
        <w:t>$</w:t>
      </w:r>
      <w:r w:rsidR="009755C7">
        <w:t>70,393</w:t>
      </w:r>
      <w:r w:rsidR="007A2F98">
        <w:t xml:space="preserve"> </w:t>
      </w:r>
      <w:r w:rsidR="00E730A9">
        <w:t xml:space="preserve">for </w:t>
      </w:r>
      <w:r w:rsidR="009755C7">
        <w:t>May</w:t>
      </w:r>
      <w:r w:rsidR="00211EC4">
        <w:t xml:space="preserve"> and a </w:t>
      </w:r>
      <w:r w:rsidR="00E730A9">
        <w:t>Y</w:t>
      </w:r>
      <w:r w:rsidR="004167CB">
        <w:t xml:space="preserve">ear to </w:t>
      </w:r>
      <w:r w:rsidR="00E730A9">
        <w:t>D</w:t>
      </w:r>
      <w:r w:rsidR="004167CB">
        <w:t>ate</w:t>
      </w:r>
      <w:r w:rsidR="00E730A9">
        <w:t xml:space="preserve"> </w:t>
      </w:r>
      <w:r w:rsidR="00211EC4">
        <w:t>Net Loss of $</w:t>
      </w:r>
      <w:r w:rsidR="009755C7">
        <w:t>787,219</w:t>
      </w:r>
      <w:r w:rsidR="00E730A9">
        <w:t>.</w:t>
      </w:r>
      <w:r w:rsidR="00211EC4">
        <w:t xml:space="preserve">  </w:t>
      </w:r>
      <w:r w:rsidR="00D00FF0">
        <w:t>Hospice had a Net Income of $</w:t>
      </w:r>
      <w:r w:rsidR="009755C7">
        <w:t>17,970</w:t>
      </w:r>
      <w:r w:rsidR="00DF183A">
        <w:t>;</w:t>
      </w:r>
      <w:r w:rsidR="00920D06">
        <w:t xml:space="preserve"> </w:t>
      </w:r>
      <w:r w:rsidR="00D00FF0">
        <w:t xml:space="preserve">Sunflower Diagnostic Center had a Net </w:t>
      </w:r>
      <w:r w:rsidR="00685D93">
        <w:t>income</w:t>
      </w:r>
      <w:r w:rsidR="00D00FF0">
        <w:t xml:space="preserve"> of $</w:t>
      </w:r>
      <w:r w:rsidR="009755C7">
        <w:t>13,009</w:t>
      </w:r>
      <w:r w:rsidR="00DF183A">
        <w:t>;</w:t>
      </w:r>
      <w:r w:rsidR="00D00FF0">
        <w:t xml:space="preserve"> Sunflower Eye Station had a Net </w:t>
      </w:r>
      <w:r w:rsidR="009755C7">
        <w:t>loss</w:t>
      </w:r>
      <w:r w:rsidR="007A2F98">
        <w:t xml:space="preserve"> of $</w:t>
      </w:r>
      <w:r w:rsidR="009755C7">
        <w:t>3,156</w:t>
      </w:r>
      <w:r w:rsidR="00DF183A">
        <w:t>;</w:t>
      </w:r>
      <w:r w:rsidR="00D00FF0">
        <w:t xml:space="preserve"> Simply Sunflower </w:t>
      </w:r>
      <w:r w:rsidR="00920D06">
        <w:t xml:space="preserve">had a Net </w:t>
      </w:r>
      <w:r w:rsidR="009755C7">
        <w:t>income</w:t>
      </w:r>
      <w:r w:rsidR="00920D06">
        <w:t xml:space="preserve"> of $</w:t>
      </w:r>
      <w:r w:rsidR="009755C7">
        <w:t>1,603</w:t>
      </w:r>
      <w:r w:rsidR="00DF183A">
        <w:t>;</w:t>
      </w:r>
      <w:r w:rsidR="00D00FF0">
        <w:t xml:space="preserve"> Sunflower DME had a net </w:t>
      </w:r>
      <w:r w:rsidR="009755C7">
        <w:t>loss</w:t>
      </w:r>
      <w:r w:rsidR="00D00FF0">
        <w:t xml:space="preserve"> of $</w:t>
      </w:r>
      <w:r w:rsidR="009755C7">
        <w:t>266,304</w:t>
      </w:r>
      <w:r w:rsidR="00DF183A">
        <w:t>;</w:t>
      </w:r>
      <w:r w:rsidR="00B438D9">
        <w:t xml:space="preserve"> </w:t>
      </w:r>
      <w:r w:rsidR="00D63EF9">
        <w:t>NSMC</w:t>
      </w:r>
      <w:r w:rsidR="00D00FF0">
        <w:t xml:space="preserve"> Pharmacy had a </w:t>
      </w:r>
      <w:r w:rsidR="007B5120">
        <w:t xml:space="preserve">net </w:t>
      </w:r>
      <w:r w:rsidR="00DF183A">
        <w:t>loss</w:t>
      </w:r>
      <w:r w:rsidR="007A2F98">
        <w:t xml:space="preserve"> of $</w:t>
      </w:r>
      <w:r w:rsidR="009755C7">
        <w:t>66,072</w:t>
      </w:r>
      <w:r w:rsidR="00DF183A">
        <w:t>;</w:t>
      </w:r>
      <w:r w:rsidR="00A92154">
        <w:t xml:space="preserve"> TRINA Health had a Net </w:t>
      </w:r>
      <w:r w:rsidR="00DF183A">
        <w:t>loss</w:t>
      </w:r>
      <w:r w:rsidR="00A92154">
        <w:t xml:space="preserve"> of $</w:t>
      </w:r>
      <w:r w:rsidR="009755C7">
        <w:t>2,832</w:t>
      </w:r>
      <w:r w:rsidR="00DF183A">
        <w:t>;</w:t>
      </w:r>
      <w:r w:rsidR="00685D93">
        <w:t xml:space="preserve"> and the Rural Health Clinic had a net income of $</w:t>
      </w:r>
      <w:r w:rsidR="009755C7">
        <w:t>169,244</w:t>
      </w:r>
      <w:r w:rsidR="00A92154">
        <w:t xml:space="preserve"> for the month of </w:t>
      </w:r>
      <w:r w:rsidR="009755C7">
        <w:t>May</w:t>
      </w:r>
      <w:r w:rsidR="00B438D9">
        <w:t>.</w:t>
      </w:r>
      <w:r w:rsidR="00D00FF0">
        <w:t xml:space="preserve"> </w:t>
      </w:r>
    </w:p>
    <w:p w:rsidR="00214A43" w:rsidRDefault="00214A43" w:rsidP="003B4039">
      <w:pPr>
        <w:spacing w:after="0" w:line="240" w:lineRule="auto"/>
      </w:pPr>
      <w:r>
        <w:tab/>
        <w:t xml:space="preserve"> </w:t>
      </w:r>
      <w:r w:rsidR="0065563C">
        <w:t xml:space="preserve">  </w:t>
      </w:r>
    </w:p>
    <w:p w:rsidR="00ED56B0" w:rsidRPr="00B803E6" w:rsidRDefault="00214A43" w:rsidP="0015241B">
      <w:pPr>
        <w:spacing w:after="0" w:line="240" w:lineRule="auto"/>
      </w:pPr>
      <w:r>
        <w:tab/>
      </w:r>
      <w:r w:rsidR="00ED56B0" w:rsidRPr="00B803E6">
        <w:t>Sam Miller gave the Administrator’s report as follows:</w:t>
      </w:r>
    </w:p>
    <w:p w:rsidR="00992B9A" w:rsidRDefault="00B803E6" w:rsidP="00693163">
      <w:pPr>
        <w:spacing w:after="0" w:line="240" w:lineRule="auto"/>
        <w:ind w:firstLine="720"/>
        <w:rPr>
          <w:rFonts w:eastAsia="Times New Roman" w:cs="Times New Roman"/>
        </w:rPr>
      </w:pPr>
      <w:r w:rsidRPr="00B803E6">
        <w:rPr>
          <w:rFonts w:eastAsia="Times New Roman" w:cs="Times New Roman"/>
        </w:rPr>
        <w:t>The Cleveland Clinic</w:t>
      </w:r>
      <w:r w:rsidR="00BC2CF5">
        <w:rPr>
          <w:rFonts w:eastAsia="Times New Roman" w:cs="Times New Roman"/>
        </w:rPr>
        <w:t>/</w:t>
      </w:r>
      <w:r w:rsidRPr="00B803E6">
        <w:rPr>
          <w:rFonts w:eastAsia="Times New Roman" w:cs="Times New Roman"/>
        </w:rPr>
        <w:t>NDORI team came to NSMC on June 8</w:t>
      </w:r>
      <w:r w:rsidRPr="00B803E6">
        <w:rPr>
          <w:rFonts w:eastAsia="Times New Roman" w:cs="Times New Roman"/>
          <w:vertAlign w:val="superscript"/>
        </w:rPr>
        <w:t>th</w:t>
      </w:r>
      <w:r w:rsidRPr="00B803E6">
        <w:rPr>
          <w:rFonts w:eastAsia="Times New Roman" w:cs="Times New Roman"/>
        </w:rPr>
        <w:t xml:space="preserve"> to meet our staff and discuss the Obesity and Diabetes </w:t>
      </w:r>
      <w:r w:rsidR="00BC2CF5">
        <w:rPr>
          <w:rFonts w:eastAsia="Times New Roman" w:cs="Times New Roman"/>
        </w:rPr>
        <w:t xml:space="preserve">Research </w:t>
      </w:r>
      <w:r w:rsidRPr="00B803E6">
        <w:rPr>
          <w:rFonts w:eastAsia="Times New Roman" w:cs="Times New Roman"/>
        </w:rPr>
        <w:t>Study</w:t>
      </w:r>
      <w:r w:rsidR="001D7BFB">
        <w:rPr>
          <w:rFonts w:eastAsia="Times New Roman" w:cs="Times New Roman"/>
        </w:rPr>
        <w:t xml:space="preserve"> that we will be included in</w:t>
      </w:r>
      <w:r w:rsidRPr="00B803E6">
        <w:rPr>
          <w:rFonts w:eastAsia="Times New Roman" w:cs="Times New Roman"/>
        </w:rPr>
        <w:t>.  The meeting went well and will allow NSMC to have a clinical link with the Cleveland Clinic.  As a result of thi</w:t>
      </w:r>
      <w:r w:rsidR="00635334">
        <w:rPr>
          <w:rFonts w:eastAsia="Times New Roman" w:cs="Times New Roman"/>
        </w:rPr>
        <w:t xml:space="preserve">s </w:t>
      </w:r>
      <w:r w:rsidR="00E61D8F">
        <w:rPr>
          <w:rFonts w:eastAsia="Times New Roman" w:cs="Times New Roman"/>
        </w:rPr>
        <w:t>meeting</w:t>
      </w:r>
      <w:r w:rsidR="00635334">
        <w:rPr>
          <w:rFonts w:eastAsia="Times New Roman" w:cs="Times New Roman"/>
        </w:rPr>
        <w:t xml:space="preserve">, Dr. James Turner, Dean </w:t>
      </w:r>
      <w:r w:rsidR="00A0755F">
        <w:rPr>
          <w:rFonts w:eastAsia="Times New Roman" w:cs="Times New Roman"/>
        </w:rPr>
        <w:t>of</w:t>
      </w:r>
      <w:r w:rsidR="00635334">
        <w:rPr>
          <w:rFonts w:eastAsia="Times New Roman" w:cs="Times New Roman"/>
        </w:rPr>
        <w:t xml:space="preserve"> </w:t>
      </w:r>
      <w:r w:rsidRPr="00B803E6">
        <w:rPr>
          <w:rFonts w:eastAsia="Times New Roman" w:cs="Times New Roman"/>
        </w:rPr>
        <w:t xml:space="preserve">William Carey University College of Osteopathic Medicine, </w:t>
      </w:r>
      <w:r w:rsidR="00E61D8F">
        <w:rPr>
          <w:rFonts w:eastAsia="Times New Roman" w:cs="Times New Roman"/>
        </w:rPr>
        <w:t>re</w:t>
      </w:r>
      <w:r w:rsidR="00CB07C6">
        <w:rPr>
          <w:rFonts w:eastAsia="Times New Roman" w:cs="Times New Roman"/>
        </w:rPr>
        <w:t>quested</w:t>
      </w:r>
      <w:r w:rsidR="00E61D8F">
        <w:rPr>
          <w:rFonts w:eastAsia="Times New Roman" w:cs="Times New Roman"/>
        </w:rPr>
        <w:t xml:space="preserve"> that the </w:t>
      </w:r>
      <w:r>
        <w:rPr>
          <w:rFonts w:eastAsia="Times New Roman" w:cs="Times New Roman"/>
        </w:rPr>
        <w:t>Hospital</w:t>
      </w:r>
      <w:r w:rsidR="00E61D8F">
        <w:rPr>
          <w:rFonts w:eastAsia="Times New Roman" w:cs="Times New Roman"/>
        </w:rPr>
        <w:t xml:space="preserve"> and </w:t>
      </w:r>
      <w:r w:rsidRPr="00B803E6">
        <w:rPr>
          <w:rFonts w:eastAsia="Times New Roman" w:cs="Times New Roman"/>
        </w:rPr>
        <w:t xml:space="preserve">Pharmacy (retail and hospital) </w:t>
      </w:r>
      <w:r w:rsidR="00E61D8F">
        <w:rPr>
          <w:rFonts w:eastAsia="Times New Roman" w:cs="Times New Roman"/>
        </w:rPr>
        <w:t>become</w:t>
      </w:r>
      <w:r w:rsidRPr="00B803E6">
        <w:rPr>
          <w:rFonts w:eastAsia="Times New Roman" w:cs="Times New Roman"/>
        </w:rPr>
        <w:t xml:space="preserve"> a clinical training site for Medical and Pharmacy students.</w:t>
      </w:r>
      <w:r w:rsidR="001D7BFB">
        <w:rPr>
          <w:rFonts w:eastAsia="Times New Roman" w:cs="Times New Roman"/>
        </w:rPr>
        <w:t xml:space="preserve">  The Medical Staff was in approval of this </w:t>
      </w:r>
      <w:r w:rsidR="00CB07C6">
        <w:rPr>
          <w:rFonts w:eastAsia="Times New Roman" w:cs="Times New Roman"/>
        </w:rPr>
        <w:t>request</w:t>
      </w:r>
      <w:r w:rsidR="001A51C0">
        <w:rPr>
          <w:rFonts w:eastAsia="Times New Roman" w:cs="Times New Roman"/>
        </w:rPr>
        <w:t xml:space="preserve"> and we plan on moving forward to make this happen.</w:t>
      </w:r>
      <w:r w:rsidRPr="00B803E6">
        <w:rPr>
          <w:rFonts w:eastAsia="Times New Roman" w:cs="Times New Roman"/>
        </w:rPr>
        <w:t xml:space="preserve">  </w:t>
      </w:r>
    </w:p>
    <w:p w:rsidR="00992B9A" w:rsidRDefault="00992B9A" w:rsidP="00693163">
      <w:pPr>
        <w:spacing w:after="0" w:line="240" w:lineRule="auto"/>
        <w:ind w:firstLine="720"/>
        <w:rPr>
          <w:rFonts w:eastAsia="Times New Roman" w:cs="Times New Roman"/>
        </w:rPr>
      </w:pPr>
      <w:r>
        <w:rPr>
          <w:rFonts w:eastAsia="Times New Roman" w:cs="Times New Roman"/>
        </w:rPr>
        <w:t>Mr. Miller reported that the recent 340B Audit went well and the results were good.</w:t>
      </w:r>
    </w:p>
    <w:p w:rsidR="00D40F72" w:rsidRDefault="00992B9A" w:rsidP="00693163">
      <w:pPr>
        <w:spacing w:after="0" w:line="240" w:lineRule="auto"/>
        <w:ind w:firstLine="720"/>
        <w:rPr>
          <w:rFonts w:eastAsia="Times New Roman" w:cs="Times New Roman"/>
        </w:rPr>
      </w:pPr>
      <w:r>
        <w:rPr>
          <w:rFonts w:eastAsia="Times New Roman" w:cs="Times New Roman"/>
        </w:rPr>
        <w:t>Audrey Smith with the Critical Access Hospital Coalition was at NSMC on June 14</w:t>
      </w:r>
      <w:r w:rsidRPr="00992B9A">
        <w:rPr>
          <w:rFonts w:eastAsia="Times New Roman" w:cs="Times New Roman"/>
          <w:vertAlign w:val="superscript"/>
        </w:rPr>
        <w:t>th</w:t>
      </w:r>
      <w:r>
        <w:rPr>
          <w:rFonts w:eastAsia="Times New Roman" w:cs="Times New Roman"/>
        </w:rPr>
        <w:t xml:space="preserve"> and spent the day touring various departments and discussing issues that CAH’s are currently being faced with.  The meeting went well and Mrs. Smith </w:t>
      </w:r>
      <w:r w:rsidR="00BA508E">
        <w:rPr>
          <w:rFonts w:eastAsia="Times New Roman" w:cs="Times New Roman"/>
        </w:rPr>
        <w:t xml:space="preserve">expressed that she </w:t>
      </w:r>
      <w:r>
        <w:rPr>
          <w:rFonts w:eastAsia="Times New Roman" w:cs="Times New Roman"/>
        </w:rPr>
        <w:t>feels good about representing NSMC as part of the Coalition.</w:t>
      </w:r>
    </w:p>
    <w:p w:rsidR="00CB07C6" w:rsidRDefault="00D40F72" w:rsidP="00CB07C6">
      <w:pPr>
        <w:autoSpaceDE w:val="0"/>
        <w:autoSpaceDN w:val="0"/>
        <w:adjustRightInd w:val="0"/>
        <w:spacing w:after="0"/>
        <w:ind w:firstLine="720"/>
        <w:rPr>
          <w:rFonts w:ascii="Calibri" w:hAnsi="Calibri" w:cs="Calibri"/>
        </w:rPr>
      </w:pPr>
      <w:r>
        <w:rPr>
          <w:rFonts w:eastAsia="Times New Roman" w:cs="Times New Roman"/>
        </w:rPr>
        <w:t xml:space="preserve">Tim Moore, President of MHA, and </w:t>
      </w:r>
      <w:r>
        <w:rPr>
          <w:rFonts w:ascii="Calibri" w:hAnsi="Calibri" w:cs="Calibri"/>
        </w:rPr>
        <w:t xml:space="preserve">Susannah Luthi, Reporter for Modern Healthcare, </w:t>
      </w:r>
      <w:r w:rsidR="00514246">
        <w:rPr>
          <w:rFonts w:ascii="Calibri" w:hAnsi="Calibri" w:cs="Calibri"/>
        </w:rPr>
        <w:t>visited</w:t>
      </w:r>
      <w:r>
        <w:rPr>
          <w:rFonts w:ascii="Calibri" w:hAnsi="Calibri" w:cs="Calibri"/>
        </w:rPr>
        <w:t xml:space="preserve"> NSMC on June 12</w:t>
      </w:r>
      <w:r w:rsidRPr="00D40F72">
        <w:rPr>
          <w:rFonts w:ascii="Calibri" w:hAnsi="Calibri" w:cs="Calibri"/>
          <w:vertAlign w:val="superscript"/>
        </w:rPr>
        <w:t>th</w:t>
      </w:r>
      <w:r>
        <w:rPr>
          <w:rFonts w:ascii="Calibri" w:hAnsi="Calibri" w:cs="Calibri"/>
        </w:rPr>
        <w:t xml:space="preserve"> to</w:t>
      </w:r>
      <w:r w:rsidR="00514246">
        <w:rPr>
          <w:rFonts w:ascii="Calibri" w:hAnsi="Calibri" w:cs="Calibri"/>
        </w:rPr>
        <w:t xml:space="preserve"> conduct an</w:t>
      </w:r>
      <w:r>
        <w:rPr>
          <w:rFonts w:ascii="Calibri" w:hAnsi="Calibri" w:cs="Calibri"/>
        </w:rPr>
        <w:t xml:space="preserve"> interview on the topics of MS True, issues rural healthcare provider</w:t>
      </w:r>
      <w:r w:rsidR="00514246">
        <w:rPr>
          <w:rFonts w:ascii="Calibri" w:hAnsi="Calibri" w:cs="Calibri"/>
        </w:rPr>
        <w:t>s are being faced with</w:t>
      </w:r>
      <w:r>
        <w:rPr>
          <w:rFonts w:ascii="Calibri" w:hAnsi="Calibri" w:cs="Calibri"/>
        </w:rPr>
        <w:t xml:space="preserve">, and the MHA sponsored ACO.  The article has not been published at this time. </w:t>
      </w:r>
    </w:p>
    <w:p w:rsidR="00E1583F" w:rsidRDefault="00F10D2C" w:rsidP="00CB07C6">
      <w:pPr>
        <w:autoSpaceDE w:val="0"/>
        <w:autoSpaceDN w:val="0"/>
        <w:adjustRightInd w:val="0"/>
        <w:spacing w:after="0"/>
        <w:ind w:firstLine="720"/>
      </w:pPr>
      <w:r>
        <w:rPr>
          <w:rFonts w:ascii="Calibri" w:hAnsi="Calibri" w:cs="Calibri"/>
        </w:rPr>
        <w:t xml:space="preserve">Mr. Miller reported that he recently received a proposal from the Diabetes Treatment Centers of America outlining the duties NSMC will have by being a part of this group.  According to the proposal </w:t>
      </w:r>
      <w:r w:rsidR="00257433">
        <w:rPr>
          <w:rFonts w:ascii="Calibri" w:hAnsi="Calibri" w:cs="Calibri"/>
        </w:rPr>
        <w:t xml:space="preserve">our team would </w:t>
      </w:r>
      <w:r>
        <w:rPr>
          <w:rFonts w:ascii="Calibri" w:hAnsi="Calibri" w:cs="Calibri"/>
        </w:rPr>
        <w:t xml:space="preserve">have to dedicate a lot of time and resources with no guarantee of </w:t>
      </w:r>
      <w:r w:rsidR="00123F61">
        <w:rPr>
          <w:rFonts w:ascii="Calibri" w:hAnsi="Calibri" w:cs="Calibri"/>
        </w:rPr>
        <w:t>revenue</w:t>
      </w:r>
      <w:r>
        <w:rPr>
          <w:rFonts w:ascii="Calibri" w:hAnsi="Calibri" w:cs="Calibri"/>
        </w:rPr>
        <w:t xml:space="preserve"> </w:t>
      </w:r>
      <w:r w:rsidR="00257433">
        <w:rPr>
          <w:rFonts w:ascii="Calibri" w:hAnsi="Calibri" w:cs="Calibri"/>
        </w:rPr>
        <w:t>which</w:t>
      </w:r>
      <w:r>
        <w:rPr>
          <w:rFonts w:ascii="Calibri" w:hAnsi="Calibri" w:cs="Calibri"/>
        </w:rPr>
        <w:t xml:space="preserve"> could potentially place a huge burden on the hospital.  Mr. Miller expressed that he would like the Board’s approval to opt out of this group.  The Board unanimously agreed that</w:t>
      </w:r>
      <w:r w:rsidR="00A91283">
        <w:rPr>
          <w:rFonts w:ascii="Calibri" w:hAnsi="Calibri" w:cs="Calibri"/>
        </w:rPr>
        <w:t xml:space="preserve"> opting out would be </w:t>
      </w:r>
      <w:r w:rsidR="00257433">
        <w:rPr>
          <w:rFonts w:ascii="Calibri" w:hAnsi="Calibri" w:cs="Calibri"/>
        </w:rPr>
        <w:t xml:space="preserve">the </w:t>
      </w:r>
      <w:r w:rsidR="00A91283">
        <w:rPr>
          <w:rFonts w:ascii="Calibri" w:hAnsi="Calibri" w:cs="Calibri"/>
        </w:rPr>
        <w:t xml:space="preserve">best </w:t>
      </w:r>
      <w:r w:rsidR="00257433">
        <w:rPr>
          <w:rFonts w:ascii="Calibri" w:hAnsi="Calibri" w:cs="Calibri"/>
        </w:rPr>
        <w:t xml:space="preserve">decision </w:t>
      </w:r>
      <w:r w:rsidR="00A91283">
        <w:rPr>
          <w:rFonts w:ascii="Calibri" w:hAnsi="Calibri" w:cs="Calibri"/>
        </w:rPr>
        <w:t>for the facility.</w:t>
      </w:r>
      <w:r w:rsidR="00E32DE5">
        <w:t xml:space="preserve"> </w:t>
      </w:r>
    </w:p>
    <w:p w:rsidR="0025330D" w:rsidRDefault="008806F1" w:rsidP="003B4039">
      <w:pPr>
        <w:spacing w:after="0" w:line="240" w:lineRule="auto"/>
      </w:pPr>
      <w:r>
        <w:tab/>
        <w:t xml:space="preserve">Upon Motion made by </w:t>
      </w:r>
      <w:r w:rsidR="00146DA3">
        <w:t>Mrs. Allen</w:t>
      </w:r>
      <w:r>
        <w:t xml:space="preserve"> and seconded by </w:t>
      </w:r>
      <w:r w:rsidR="00146DA3">
        <w:t>Mr. McNeer</w:t>
      </w:r>
      <w:r w:rsidR="004657AB">
        <w:t>,</w:t>
      </w:r>
      <w:r>
        <w:t xml:space="preserve"> the Board adjourned</w:t>
      </w:r>
      <w:r w:rsidR="00146DA3">
        <w:t xml:space="preserve"> at 1:</w:t>
      </w:r>
      <w:r w:rsidR="00BD19BF">
        <w:t>30</w:t>
      </w:r>
      <w:r w:rsidR="00146DA3">
        <w:t xml:space="preserve"> P.M.</w:t>
      </w:r>
      <w:r>
        <w:t>, subject to the call of the Chairman.</w:t>
      </w:r>
    </w:p>
    <w:p w:rsidR="006F126B" w:rsidRDefault="006F126B" w:rsidP="003B4039">
      <w:pPr>
        <w:spacing w:after="0" w:line="240" w:lineRule="auto"/>
      </w:pPr>
    </w:p>
    <w:p w:rsidR="0025330D" w:rsidRDefault="0025330D" w:rsidP="003B4039">
      <w:pPr>
        <w:spacing w:after="0" w:line="240" w:lineRule="auto"/>
      </w:pPr>
    </w:p>
    <w:p w:rsidR="0025330D" w:rsidRPr="008806F1" w:rsidRDefault="0025330D" w:rsidP="003B4039">
      <w:pPr>
        <w:spacing w:after="0" w:line="240" w:lineRule="auto"/>
      </w:pPr>
      <w:r>
        <w:t>___________________________________</w:t>
      </w:r>
      <w:r>
        <w:tab/>
      </w:r>
      <w:r>
        <w:tab/>
        <w:t>___________________________________</w:t>
      </w:r>
    </w:p>
    <w:p w:rsidR="001E3B1B" w:rsidRPr="001E3B1B" w:rsidRDefault="0025330D" w:rsidP="003B4039">
      <w:pPr>
        <w:spacing w:after="0" w:line="240" w:lineRule="auto"/>
      </w:pPr>
      <w:r>
        <w:t>Billy Joe Waldrup, Chairman</w:t>
      </w:r>
      <w:r>
        <w:tab/>
      </w:r>
      <w:r>
        <w:tab/>
      </w:r>
      <w:r>
        <w:tab/>
      </w:r>
      <w:r>
        <w:tab/>
      </w:r>
      <w:r w:rsidR="007201E0">
        <w:t>Bobbie Bounds Allen, Secretary</w:t>
      </w:r>
    </w:p>
    <w:sectPr w:rsidR="001E3B1B" w:rsidRPr="001E3B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0F" w:rsidRDefault="00AD580F" w:rsidP="00257387">
      <w:pPr>
        <w:spacing w:after="0" w:line="240" w:lineRule="auto"/>
      </w:pPr>
      <w:r>
        <w:separator/>
      </w:r>
    </w:p>
  </w:endnote>
  <w:endnote w:type="continuationSeparator" w:id="0">
    <w:p w:rsidR="00AD580F" w:rsidRDefault="00AD580F" w:rsidP="0025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032030"/>
      <w:docPartObj>
        <w:docPartGallery w:val="Page Numbers (Bottom of Page)"/>
        <w:docPartUnique/>
      </w:docPartObj>
    </w:sdtPr>
    <w:sdtEndPr>
      <w:rPr>
        <w:noProof/>
      </w:rPr>
    </w:sdtEndPr>
    <w:sdtContent>
      <w:p w:rsidR="00257387" w:rsidRDefault="00257387">
        <w:pPr>
          <w:pStyle w:val="Footer"/>
        </w:pPr>
        <w:r>
          <w:t xml:space="preserve">Page | </w:t>
        </w:r>
        <w:r>
          <w:fldChar w:fldCharType="begin"/>
        </w:r>
        <w:r>
          <w:instrText xml:space="preserve"> PAGE   \* MERGEFORMAT </w:instrText>
        </w:r>
        <w:r>
          <w:fldChar w:fldCharType="separate"/>
        </w:r>
        <w:r w:rsidR="00687190">
          <w:rPr>
            <w:noProof/>
          </w:rPr>
          <w:t>2</w:t>
        </w:r>
        <w:r>
          <w:rPr>
            <w:noProof/>
          </w:rPr>
          <w:fldChar w:fldCharType="end"/>
        </w:r>
      </w:p>
    </w:sdtContent>
  </w:sdt>
  <w:p w:rsidR="00257387" w:rsidRDefault="00257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0F" w:rsidRDefault="00AD580F" w:rsidP="00257387">
      <w:pPr>
        <w:spacing w:after="0" w:line="240" w:lineRule="auto"/>
      </w:pPr>
      <w:r>
        <w:separator/>
      </w:r>
    </w:p>
  </w:footnote>
  <w:footnote w:type="continuationSeparator" w:id="0">
    <w:p w:rsidR="00AD580F" w:rsidRDefault="00AD580F" w:rsidP="00257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49" w:rsidRDefault="00CB1249" w:rsidP="00CB1249">
    <w:pPr>
      <w:pStyle w:val="Header"/>
      <w:jc w:val="center"/>
    </w:pPr>
    <w:r>
      <w:t>North Sunflower Medical Center</w:t>
    </w:r>
  </w:p>
  <w:p w:rsidR="00CB1249" w:rsidRDefault="00CB1249" w:rsidP="00CB1249">
    <w:pPr>
      <w:pStyle w:val="Header"/>
      <w:jc w:val="center"/>
    </w:pPr>
    <w:r>
      <w:t>Board of Trustees</w:t>
    </w:r>
  </w:p>
  <w:p w:rsidR="00CB1249" w:rsidRDefault="00CB1249" w:rsidP="00CB1249">
    <w:pPr>
      <w:pStyle w:val="Header"/>
      <w:jc w:val="center"/>
    </w:pPr>
    <w:r>
      <w:t>Regular Meeting Minutes</w:t>
    </w:r>
  </w:p>
  <w:p w:rsidR="00CB1249" w:rsidRDefault="00FB5C05" w:rsidP="00CB1249">
    <w:pPr>
      <w:pStyle w:val="Header"/>
      <w:jc w:val="center"/>
    </w:pPr>
    <w:r>
      <w:t>27 June</w:t>
    </w:r>
    <w:r w:rsidR="00CD2521">
      <w:t xml:space="preserve"> 2018</w:t>
    </w:r>
  </w:p>
  <w:p w:rsidR="0050784D" w:rsidRDefault="0050784D" w:rsidP="00CB12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BB2"/>
    <w:multiLevelType w:val="hybridMultilevel"/>
    <w:tmpl w:val="C8005C9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
    <w:nsid w:val="08B07B12"/>
    <w:multiLevelType w:val="hybridMultilevel"/>
    <w:tmpl w:val="89A0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865DEB"/>
    <w:multiLevelType w:val="hybridMultilevel"/>
    <w:tmpl w:val="93D0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E653C"/>
    <w:multiLevelType w:val="hybridMultilevel"/>
    <w:tmpl w:val="9E36F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577716"/>
    <w:multiLevelType w:val="hybridMultilevel"/>
    <w:tmpl w:val="8DCE9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336FF6"/>
    <w:multiLevelType w:val="hybridMultilevel"/>
    <w:tmpl w:val="256A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679D0"/>
    <w:multiLevelType w:val="hybridMultilevel"/>
    <w:tmpl w:val="FBBAC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5560D17"/>
    <w:multiLevelType w:val="hybridMultilevel"/>
    <w:tmpl w:val="D68442FE"/>
    <w:lvl w:ilvl="0" w:tplc="78B8BEE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773450"/>
    <w:multiLevelType w:val="hybridMultilevel"/>
    <w:tmpl w:val="25E4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13971C5"/>
    <w:multiLevelType w:val="hybridMultilevel"/>
    <w:tmpl w:val="DBE45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FBB6A95"/>
    <w:multiLevelType w:val="hybridMultilevel"/>
    <w:tmpl w:val="6E34595C"/>
    <w:lvl w:ilvl="0" w:tplc="CDACF3DA">
      <w:start w:val="1"/>
      <w:numFmt w:val="decimal"/>
      <w:lvlText w:val="%1."/>
      <w:lvlJc w:val="left"/>
      <w:pPr>
        <w:ind w:left="2700" w:hanging="360"/>
      </w:pPr>
      <w:rPr>
        <w:rFonts w:asciiTheme="minorHAnsi" w:hAnsiTheme="minorHAnsi" w:cstheme="minorHAnsi"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8"/>
  </w:num>
  <w:num w:numId="6">
    <w:abstractNumId w:val="0"/>
  </w:num>
  <w:num w:numId="7">
    <w:abstractNumId w:val="9"/>
  </w:num>
  <w:num w:numId="8">
    <w:abstractNumId w:val="1"/>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39"/>
    <w:rsid w:val="000075CA"/>
    <w:rsid w:val="0000763E"/>
    <w:rsid w:val="00022010"/>
    <w:rsid w:val="00022C14"/>
    <w:rsid w:val="000264BD"/>
    <w:rsid w:val="00030E0D"/>
    <w:rsid w:val="00032231"/>
    <w:rsid w:val="00032E6C"/>
    <w:rsid w:val="000340B4"/>
    <w:rsid w:val="000348F8"/>
    <w:rsid w:val="000379B7"/>
    <w:rsid w:val="00042705"/>
    <w:rsid w:val="00057CFB"/>
    <w:rsid w:val="00061002"/>
    <w:rsid w:val="000714EE"/>
    <w:rsid w:val="00073D33"/>
    <w:rsid w:val="00084483"/>
    <w:rsid w:val="000A28FD"/>
    <w:rsid w:val="000A73BD"/>
    <w:rsid w:val="000B05AA"/>
    <w:rsid w:val="000B2104"/>
    <w:rsid w:val="000C5008"/>
    <w:rsid w:val="000D79D6"/>
    <w:rsid w:val="000D7FB6"/>
    <w:rsid w:val="000E30B3"/>
    <w:rsid w:val="000F04FC"/>
    <w:rsid w:val="001054FC"/>
    <w:rsid w:val="00123F61"/>
    <w:rsid w:val="00131489"/>
    <w:rsid w:val="0013312D"/>
    <w:rsid w:val="00134974"/>
    <w:rsid w:val="00136115"/>
    <w:rsid w:val="00137629"/>
    <w:rsid w:val="00146DA3"/>
    <w:rsid w:val="00150AFD"/>
    <w:rsid w:val="0015241B"/>
    <w:rsid w:val="00155470"/>
    <w:rsid w:val="0016183D"/>
    <w:rsid w:val="00165DB4"/>
    <w:rsid w:val="001778E6"/>
    <w:rsid w:val="00184249"/>
    <w:rsid w:val="00185020"/>
    <w:rsid w:val="00185C9E"/>
    <w:rsid w:val="001A250C"/>
    <w:rsid w:val="001A51C0"/>
    <w:rsid w:val="001B0456"/>
    <w:rsid w:val="001B1511"/>
    <w:rsid w:val="001B3416"/>
    <w:rsid w:val="001C28C4"/>
    <w:rsid w:val="001C5094"/>
    <w:rsid w:val="001D1BE1"/>
    <w:rsid w:val="001D1D27"/>
    <w:rsid w:val="001D2CD5"/>
    <w:rsid w:val="001D3A92"/>
    <w:rsid w:val="001D3B89"/>
    <w:rsid w:val="001D52DA"/>
    <w:rsid w:val="001D6A7C"/>
    <w:rsid w:val="001D7BFB"/>
    <w:rsid w:val="001E1B6D"/>
    <w:rsid w:val="001E3B1B"/>
    <w:rsid w:val="001E4CC4"/>
    <w:rsid w:val="001F596C"/>
    <w:rsid w:val="001F6856"/>
    <w:rsid w:val="00211EC4"/>
    <w:rsid w:val="00212110"/>
    <w:rsid w:val="00213E7D"/>
    <w:rsid w:val="00214A43"/>
    <w:rsid w:val="00222930"/>
    <w:rsid w:val="00225C1D"/>
    <w:rsid w:val="002337BE"/>
    <w:rsid w:val="0023405A"/>
    <w:rsid w:val="0024263B"/>
    <w:rsid w:val="00243F7F"/>
    <w:rsid w:val="00244DC9"/>
    <w:rsid w:val="00247A21"/>
    <w:rsid w:val="0025330D"/>
    <w:rsid w:val="00255CD1"/>
    <w:rsid w:val="00257387"/>
    <w:rsid w:val="00257433"/>
    <w:rsid w:val="00271717"/>
    <w:rsid w:val="00274A86"/>
    <w:rsid w:val="002820D2"/>
    <w:rsid w:val="00283233"/>
    <w:rsid w:val="00296F69"/>
    <w:rsid w:val="00297820"/>
    <w:rsid w:val="002A2C37"/>
    <w:rsid w:val="002A66AF"/>
    <w:rsid w:val="002B4CEC"/>
    <w:rsid w:val="002B6937"/>
    <w:rsid w:val="002B6E79"/>
    <w:rsid w:val="002B734B"/>
    <w:rsid w:val="002B752C"/>
    <w:rsid w:val="002C0DA4"/>
    <w:rsid w:val="002D1948"/>
    <w:rsid w:val="002D5BB0"/>
    <w:rsid w:val="002D656E"/>
    <w:rsid w:val="002E0AC3"/>
    <w:rsid w:val="002F0E4D"/>
    <w:rsid w:val="002F0EF7"/>
    <w:rsid w:val="002F182E"/>
    <w:rsid w:val="002F713A"/>
    <w:rsid w:val="002F7754"/>
    <w:rsid w:val="003025B6"/>
    <w:rsid w:val="00317FD1"/>
    <w:rsid w:val="003245B7"/>
    <w:rsid w:val="003303A1"/>
    <w:rsid w:val="003337FD"/>
    <w:rsid w:val="00337456"/>
    <w:rsid w:val="003462B6"/>
    <w:rsid w:val="003570A6"/>
    <w:rsid w:val="00376760"/>
    <w:rsid w:val="003805C4"/>
    <w:rsid w:val="00381583"/>
    <w:rsid w:val="003877E6"/>
    <w:rsid w:val="003918BC"/>
    <w:rsid w:val="003927EB"/>
    <w:rsid w:val="00393E63"/>
    <w:rsid w:val="00395214"/>
    <w:rsid w:val="003A160F"/>
    <w:rsid w:val="003A40AD"/>
    <w:rsid w:val="003B0015"/>
    <w:rsid w:val="003B4039"/>
    <w:rsid w:val="003D2D99"/>
    <w:rsid w:val="003E4A78"/>
    <w:rsid w:val="003F0DF6"/>
    <w:rsid w:val="003F0EBB"/>
    <w:rsid w:val="003F1F26"/>
    <w:rsid w:val="003F2022"/>
    <w:rsid w:val="003F7466"/>
    <w:rsid w:val="003F7AA5"/>
    <w:rsid w:val="003F7B24"/>
    <w:rsid w:val="00400D7D"/>
    <w:rsid w:val="004070AD"/>
    <w:rsid w:val="0041141C"/>
    <w:rsid w:val="004160D5"/>
    <w:rsid w:val="004167CB"/>
    <w:rsid w:val="00417C6D"/>
    <w:rsid w:val="004475FC"/>
    <w:rsid w:val="004515D3"/>
    <w:rsid w:val="00455DDC"/>
    <w:rsid w:val="00460296"/>
    <w:rsid w:val="00461AF9"/>
    <w:rsid w:val="004633AF"/>
    <w:rsid w:val="004643BA"/>
    <w:rsid w:val="004656C4"/>
    <w:rsid w:val="004657AB"/>
    <w:rsid w:val="00465D2A"/>
    <w:rsid w:val="00471B1A"/>
    <w:rsid w:val="004777B4"/>
    <w:rsid w:val="00481C44"/>
    <w:rsid w:val="00495C3E"/>
    <w:rsid w:val="00496FC0"/>
    <w:rsid w:val="004A53FD"/>
    <w:rsid w:val="004B1ADA"/>
    <w:rsid w:val="004B2CB9"/>
    <w:rsid w:val="004B3E02"/>
    <w:rsid w:val="004B404D"/>
    <w:rsid w:val="004B6BFD"/>
    <w:rsid w:val="004D44F9"/>
    <w:rsid w:val="004D4B9A"/>
    <w:rsid w:val="004E03E5"/>
    <w:rsid w:val="004E04B8"/>
    <w:rsid w:val="004F19AF"/>
    <w:rsid w:val="004F73E4"/>
    <w:rsid w:val="00500A2C"/>
    <w:rsid w:val="00502C38"/>
    <w:rsid w:val="00503F67"/>
    <w:rsid w:val="0050682F"/>
    <w:rsid w:val="0050784D"/>
    <w:rsid w:val="00513064"/>
    <w:rsid w:val="00514246"/>
    <w:rsid w:val="00525690"/>
    <w:rsid w:val="00532A74"/>
    <w:rsid w:val="00532AAF"/>
    <w:rsid w:val="005340C6"/>
    <w:rsid w:val="00540957"/>
    <w:rsid w:val="005417E3"/>
    <w:rsid w:val="0054302F"/>
    <w:rsid w:val="00557802"/>
    <w:rsid w:val="0056105C"/>
    <w:rsid w:val="00561379"/>
    <w:rsid w:val="005641CA"/>
    <w:rsid w:val="005656BD"/>
    <w:rsid w:val="00570785"/>
    <w:rsid w:val="00570795"/>
    <w:rsid w:val="00575630"/>
    <w:rsid w:val="00575647"/>
    <w:rsid w:val="00577F32"/>
    <w:rsid w:val="005812D1"/>
    <w:rsid w:val="00583920"/>
    <w:rsid w:val="005856F0"/>
    <w:rsid w:val="005864D1"/>
    <w:rsid w:val="00595206"/>
    <w:rsid w:val="00595E33"/>
    <w:rsid w:val="005B001C"/>
    <w:rsid w:val="005B13EE"/>
    <w:rsid w:val="005B2D86"/>
    <w:rsid w:val="005B3ED9"/>
    <w:rsid w:val="005B58A4"/>
    <w:rsid w:val="005B799A"/>
    <w:rsid w:val="005C02CB"/>
    <w:rsid w:val="005C29DB"/>
    <w:rsid w:val="005C2C73"/>
    <w:rsid w:val="005C3C3B"/>
    <w:rsid w:val="005D1558"/>
    <w:rsid w:val="005D3F58"/>
    <w:rsid w:val="005D3F66"/>
    <w:rsid w:val="005D42AC"/>
    <w:rsid w:val="005D6ACC"/>
    <w:rsid w:val="005E1741"/>
    <w:rsid w:val="005F25FD"/>
    <w:rsid w:val="006010D6"/>
    <w:rsid w:val="006018AA"/>
    <w:rsid w:val="00602A4D"/>
    <w:rsid w:val="0060492E"/>
    <w:rsid w:val="00612071"/>
    <w:rsid w:val="00612D3A"/>
    <w:rsid w:val="0061500F"/>
    <w:rsid w:val="006209ED"/>
    <w:rsid w:val="00620B0C"/>
    <w:rsid w:val="00624E1D"/>
    <w:rsid w:val="00625B3A"/>
    <w:rsid w:val="006279D4"/>
    <w:rsid w:val="006335D2"/>
    <w:rsid w:val="006349E5"/>
    <w:rsid w:val="00635334"/>
    <w:rsid w:val="00641918"/>
    <w:rsid w:val="0064555F"/>
    <w:rsid w:val="006475C1"/>
    <w:rsid w:val="00651EB0"/>
    <w:rsid w:val="00654EC0"/>
    <w:rsid w:val="0065563C"/>
    <w:rsid w:val="006650BC"/>
    <w:rsid w:val="00666D9E"/>
    <w:rsid w:val="00670BA0"/>
    <w:rsid w:val="0067543D"/>
    <w:rsid w:val="00677CDB"/>
    <w:rsid w:val="00685D93"/>
    <w:rsid w:val="00687190"/>
    <w:rsid w:val="00687D35"/>
    <w:rsid w:val="00692178"/>
    <w:rsid w:val="00693163"/>
    <w:rsid w:val="00694C48"/>
    <w:rsid w:val="006A342E"/>
    <w:rsid w:val="006A3C00"/>
    <w:rsid w:val="006B4E07"/>
    <w:rsid w:val="006C60A4"/>
    <w:rsid w:val="006D30AC"/>
    <w:rsid w:val="006E6BE0"/>
    <w:rsid w:val="006E7E2F"/>
    <w:rsid w:val="006F126B"/>
    <w:rsid w:val="006F356F"/>
    <w:rsid w:val="006F4A00"/>
    <w:rsid w:val="006F5FC5"/>
    <w:rsid w:val="0070485B"/>
    <w:rsid w:val="0070687D"/>
    <w:rsid w:val="00710C82"/>
    <w:rsid w:val="0071347B"/>
    <w:rsid w:val="0071645F"/>
    <w:rsid w:val="007201E0"/>
    <w:rsid w:val="00723197"/>
    <w:rsid w:val="007246E0"/>
    <w:rsid w:val="00725D7D"/>
    <w:rsid w:val="0073212F"/>
    <w:rsid w:val="0073410C"/>
    <w:rsid w:val="007402BE"/>
    <w:rsid w:val="007429F5"/>
    <w:rsid w:val="00742E14"/>
    <w:rsid w:val="007443A8"/>
    <w:rsid w:val="00750128"/>
    <w:rsid w:val="00750EE5"/>
    <w:rsid w:val="00762062"/>
    <w:rsid w:val="0076426A"/>
    <w:rsid w:val="0076460F"/>
    <w:rsid w:val="00766DAE"/>
    <w:rsid w:val="00772207"/>
    <w:rsid w:val="0078782E"/>
    <w:rsid w:val="00793AB6"/>
    <w:rsid w:val="00795A5B"/>
    <w:rsid w:val="007A0B3D"/>
    <w:rsid w:val="007A2F98"/>
    <w:rsid w:val="007A6B15"/>
    <w:rsid w:val="007A7457"/>
    <w:rsid w:val="007B43D2"/>
    <w:rsid w:val="007B5120"/>
    <w:rsid w:val="007B7882"/>
    <w:rsid w:val="007C0146"/>
    <w:rsid w:val="007C1AFB"/>
    <w:rsid w:val="007C1E18"/>
    <w:rsid w:val="007C34BE"/>
    <w:rsid w:val="007C7A87"/>
    <w:rsid w:val="007E13A4"/>
    <w:rsid w:val="007E15CF"/>
    <w:rsid w:val="007E25A8"/>
    <w:rsid w:val="007E2AF6"/>
    <w:rsid w:val="007F33E8"/>
    <w:rsid w:val="0080100F"/>
    <w:rsid w:val="00801A68"/>
    <w:rsid w:val="008151F9"/>
    <w:rsid w:val="00815431"/>
    <w:rsid w:val="00825212"/>
    <w:rsid w:val="00841ECF"/>
    <w:rsid w:val="00850408"/>
    <w:rsid w:val="008535D2"/>
    <w:rsid w:val="008550C8"/>
    <w:rsid w:val="00862EF0"/>
    <w:rsid w:val="00871276"/>
    <w:rsid w:val="00877DE9"/>
    <w:rsid w:val="008806F1"/>
    <w:rsid w:val="00891A83"/>
    <w:rsid w:val="008A10BB"/>
    <w:rsid w:val="008A25C6"/>
    <w:rsid w:val="008A5F03"/>
    <w:rsid w:val="008A67AB"/>
    <w:rsid w:val="008B1B9F"/>
    <w:rsid w:val="008B6A3C"/>
    <w:rsid w:val="008C10CD"/>
    <w:rsid w:val="008D369B"/>
    <w:rsid w:val="008D4AC5"/>
    <w:rsid w:val="008D5C38"/>
    <w:rsid w:val="008E0972"/>
    <w:rsid w:val="008E19B0"/>
    <w:rsid w:val="008E3816"/>
    <w:rsid w:val="008E490F"/>
    <w:rsid w:val="008E55DA"/>
    <w:rsid w:val="008F32B0"/>
    <w:rsid w:val="008F6213"/>
    <w:rsid w:val="008F6B19"/>
    <w:rsid w:val="00901E3B"/>
    <w:rsid w:val="009076A8"/>
    <w:rsid w:val="00912806"/>
    <w:rsid w:val="0091339A"/>
    <w:rsid w:val="00913A3E"/>
    <w:rsid w:val="00920D06"/>
    <w:rsid w:val="009348BC"/>
    <w:rsid w:val="0094064B"/>
    <w:rsid w:val="00944985"/>
    <w:rsid w:val="00953115"/>
    <w:rsid w:val="00955298"/>
    <w:rsid w:val="00960FF1"/>
    <w:rsid w:val="00964ABB"/>
    <w:rsid w:val="009659D9"/>
    <w:rsid w:val="00967100"/>
    <w:rsid w:val="009755C7"/>
    <w:rsid w:val="00982185"/>
    <w:rsid w:val="00992B9A"/>
    <w:rsid w:val="009938BA"/>
    <w:rsid w:val="009947CC"/>
    <w:rsid w:val="009975F5"/>
    <w:rsid w:val="009A6F0D"/>
    <w:rsid w:val="009A7FF2"/>
    <w:rsid w:val="009B7F8D"/>
    <w:rsid w:val="009C052A"/>
    <w:rsid w:val="009D0C15"/>
    <w:rsid w:val="009D56B3"/>
    <w:rsid w:val="009D76F2"/>
    <w:rsid w:val="009E071A"/>
    <w:rsid w:val="009E30FE"/>
    <w:rsid w:val="009F67D0"/>
    <w:rsid w:val="00A034FD"/>
    <w:rsid w:val="00A04E17"/>
    <w:rsid w:val="00A06306"/>
    <w:rsid w:val="00A0755F"/>
    <w:rsid w:val="00A07AAE"/>
    <w:rsid w:val="00A15454"/>
    <w:rsid w:val="00A25082"/>
    <w:rsid w:val="00A27AF1"/>
    <w:rsid w:val="00A33244"/>
    <w:rsid w:val="00A3331E"/>
    <w:rsid w:val="00A35322"/>
    <w:rsid w:val="00A35A7C"/>
    <w:rsid w:val="00A362B3"/>
    <w:rsid w:val="00A377FE"/>
    <w:rsid w:val="00A451BD"/>
    <w:rsid w:val="00A47EDE"/>
    <w:rsid w:val="00A506EE"/>
    <w:rsid w:val="00A536A6"/>
    <w:rsid w:val="00A54999"/>
    <w:rsid w:val="00A6310F"/>
    <w:rsid w:val="00A74838"/>
    <w:rsid w:val="00A74B76"/>
    <w:rsid w:val="00A77225"/>
    <w:rsid w:val="00A91283"/>
    <w:rsid w:val="00A92154"/>
    <w:rsid w:val="00A93A02"/>
    <w:rsid w:val="00AA552A"/>
    <w:rsid w:val="00AA560B"/>
    <w:rsid w:val="00AA6E5F"/>
    <w:rsid w:val="00AA6F25"/>
    <w:rsid w:val="00AA710F"/>
    <w:rsid w:val="00AA724F"/>
    <w:rsid w:val="00AB0241"/>
    <w:rsid w:val="00AC3CD7"/>
    <w:rsid w:val="00AC4D76"/>
    <w:rsid w:val="00AC7D02"/>
    <w:rsid w:val="00AD580F"/>
    <w:rsid w:val="00AF51A9"/>
    <w:rsid w:val="00B02DA0"/>
    <w:rsid w:val="00B04020"/>
    <w:rsid w:val="00B05195"/>
    <w:rsid w:val="00B16104"/>
    <w:rsid w:val="00B21AA7"/>
    <w:rsid w:val="00B231DB"/>
    <w:rsid w:val="00B26ED8"/>
    <w:rsid w:val="00B27AB4"/>
    <w:rsid w:val="00B33925"/>
    <w:rsid w:val="00B438D9"/>
    <w:rsid w:val="00B44DBE"/>
    <w:rsid w:val="00B50287"/>
    <w:rsid w:val="00B51428"/>
    <w:rsid w:val="00B51B3A"/>
    <w:rsid w:val="00B54037"/>
    <w:rsid w:val="00B55045"/>
    <w:rsid w:val="00B5649D"/>
    <w:rsid w:val="00B71BEA"/>
    <w:rsid w:val="00B803E6"/>
    <w:rsid w:val="00B82BB9"/>
    <w:rsid w:val="00B84DD1"/>
    <w:rsid w:val="00B8731C"/>
    <w:rsid w:val="00B90E72"/>
    <w:rsid w:val="00B91367"/>
    <w:rsid w:val="00B92C76"/>
    <w:rsid w:val="00B9596D"/>
    <w:rsid w:val="00B97D92"/>
    <w:rsid w:val="00BA03D4"/>
    <w:rsid w:val="00BA19AF"/>
    <w:rsid w:val="00BA3FF0"/>
    <w:rsid w:val="00BA508E"/>
    <w:rsid w:val="00BA5858"/>
    <w:rsid w:val="00BA7414"/>
    <w:rsid w:val="00BB0329"/>
    <w:rsid w:val="00BB32C6"/>
    <w:rsid w:val="00BB4136"/>
    <w:rsid w:val="00BC1BCA"/>
    <w:rsid w:val="00BC2CF5"/>
    <w:rsid w:val="00BC60F3"/>
    <w:rsid w:val="00BD042F"/>
    <w:rsid w:val="00BD19BF"/>
    <w:rsid w:val="00BD3829"/>
    <w:rsid w:val="00BE0D8F"/>
    <w:rsid w:val="00BE474A"/>
    <w:rsid w:val="00BF12BE"/>
    <w:rsid w:val="00BF2507"/>
    <w:rsid w:val="00BF42C7"/>
    <w:rsid w:val="00BF71BF"/>
    <w:rsid w:val="00BF7C68"/>
    <w:rsid w:val="00C02C92"/>
    <w:rsid w:val="00C02E72"/>
    <w:rsid w:val="00C037D2"/>
    <w:rsid w:val="00C05740"/>
    <w:rsid w:val="00C10EBB"/>
    <w:rsid w:val="00C117DF"/>
    <w:rsid w:val="00C15D34"/>
    <w:rsid w:val="00C17989"/>
    <w:rsid w:val="00C26B29"/>
    <w:rsid w:val="00C27012"/>
    <w:rsid w:val="00C328BA"/>
    <w:rsid w:val="00C41A2A"/>
    <w:rsid w:val="00C41E25"/>
    <w:rsid w:val="00C443A5"/>
    <w:rsid w:val="00C45287"/>
    <w:rsid w:val="00C50220"/>
    <w:rsid w:val="00C53FBA"/>
    <w:rsid w:val="00C60FAF"/>
    <w:rsid w:val="00C6348C"/>
    <w:rsid w:val="00C72884"/>
    <w:rsid w:val="00C74851"/>
    <w:rsid w:val="00C86C94"/>
    <w:rsid w:val="00C9351D"/>
    <w:rsid w:val="00C95F07"/>
    <w:rsid w:val="00CA2D51"/>
    <w:rsid w:val="00CB07C6"/>
    <w:rsid w:val="00CB1249"/>
    <w:rsid w:val="00CB3FE2"/>
    <w:rsid w:val="00CB6931"/>
    <w:rsid w:val="00CC54E8"/>
    <w:rsid w:val="00CD12D4"/>
    <w:rsid w:val="00CD2521"/>
    <w:rsid w:val="00CD5D8C"/>
    <w:rsid w:val="00CE6B2F"/>
    <w:rsid w:val="00CF37B1"/>
    <w:rsid w:val="00D00FF0"/>
    <w:rsid w:val="00D02C18"/>
    <w:rsid w:val="00D07E6A"/>
    <w:rsid w:val="00D33195"/>
    <w:rsid w:val="00D35388"/>
    <w:rsid w:val="00D37D4D"/>
    <w:rsid w:val="00D40F72"/>
    <w:rsid w:val="00D44C9B"/>
    <w:rsid w:val="00D51245"/>
    <w:rsid w:val="00D63652"/>
    <w:rsid w:val="00D63EF9"/>
    <w:rsid w:val="00D650B8"/>
    <w:rsid w:val="00D66949"/>
    <w:rsid w:val="00D708E5"/>
    <w:rsid w:val="00D72965"/>
    <w:rsid w:val="00D74926"/>
    <w:rsid w:val="00D96686"/>
    <w:rsid w:val="00DA1320"/>
    <w:rsid w:val="00DA14B3"/>
    <w:rsid w:val="00DA310E"/>
    <w:rsid w:val="00DB2DEA"/>
    <w:rsid w:val="00DB44CC"/>
    <w:rsid w:val="00DC081E"/>
    <w:rsid w:val="00DC5D0F"/>
    <w:rsid w:val="00DC5FCD"/>
    <w:rsid w:val="00DD0EF3"/>
    <w:rsid w:val="00DD141B"/>
    <w:rsid w:val="00DD3D4E"/>
    <w:rsid w:val="00DE1615"/>
    <w:rsid w:val="00DE5449"/>
    <w:rsid w:val="00DF183A"/>
    <w:rsid w:val="00DF28B3"/>
    <w:rsid w:val="00E0010C"/>
    <w:rsid w:val="00E02189"/>
    <w:rsid w:val="00E0357A"/>
    <w:rsid w:val="00E075D3"/>
    <w:rsid w:val="00E07C05"/>
    <w:rsid w:val="00E1583F"/>
    <w:rsid w:val="00E23B1C"/>
    <w:rsid w:val="00E246DB"/>
    <w:rsid w:val="00E31EE4"/>
    <w:rsid w:val="00E32C1D"/>
    <w:rsid w:val="00E32DE5"/>
    <w:rsid w:val="00E42D36"/>
    <w:rsid w:val="00E43ECD"/>
    <w:rsid w:val="00E5245C"/>
    <w:rsid w:val="00E54E5D"/>
    <w:rsid w:val="00E55047"/>
    <w:rsid w:val="00E55EFD"/>
    <w:rsid w:val="00E57184"/>
    <w:rsid w:val="00E61D8F"/>
    <w:rsid w:val="00E62A8C"/>
    <w:rsid w:val="00E6442B"/>
    <w:rsid w:val="00E67F8E"/>
    <w:rsid w:val="00E730A9"/>
    <w:rsid w:val="00E82994"/>
    <w:rsid w:val="00E832A6"/>
    <w:rsid w:val="00EA2E11"/>
    <w:rsid w:val="00EB0248"/>
    <w:rsid w:val="00EB35E9"/>
    <w:rsid w:val="00ED19E4"/>
    <w:rsid w:val="00ED27CE"/>
    <w:rsid w:val="00ED56B0"/>
    <w:rsid w:val="00EE2414"/>
    <w:rsid w:val="00EE4B16"/>
    <w:rsid w:val="00EE6708"/>
    <w:rsid w:val="00EE7775"/>
    <w:rsid w:val="00EF28E2"/>
    <w:rsid w:val="00F02AE8"/>
    <w:rsid w:val="00F0544C"/>
    <w:rsid w:val="00F05CBD"/>
    <w:rsid w:val="00F066A7"/>
    <w:rsid w:val="00F10D2C"/>
    <w:rsid w:val="00F24F26"/>
    <w:rsid w:val="00F35CCA"/>
    <w:rsid w:val="00F42470"/>
    <w:rsid w:val="00F4312D"/>
    <w:rsid w:val="00F44BD8"/>
    <w:rsid w:val="00F47A4C"/>
    <w:rsid w:val="00F538E9"/>
    <w:rsid w:val="00F6124C"/>
    <w:rsid w:val="00F63786"/>
    <w:rsid w:val="00F64A82"/>
    <w:rsid w:val="00F64C9B"/>
    <w:rsid w:val="00F678C7"/>
    <w:rsid w:val="00F70BF4"/>
    <w:rsid w:val="00F775B2"/>
    <w:rsid w:val="00F800FC"/>
    <w:rsid w:val="00F83330"/>
    <w:rsid w:val="00FA7694"/>
    <w:rsid w:val="00FB0419"/>
    <w:rsid w:val="00FB11B1"/>
    <w:rsid w:val="00FB5C05"/>
    <w:rsid w:val="00FB6B8E"/>
    <w:rsid w:val="00FC0014"/>
    <w:rsid w:val="00FC2695"/>
    <w:rsid w:val="00FC4574"/>
    <w:rsid w:val="00FD3271"/>
    <w:rsid w:val="00FD373B"/>
    <w:rsid w:val="00FD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87"/>
  </w:style>
  <w:style w:type="paragraph" w:styleId="Footer">
    <w:name w:val="footer"/>
    <w:basedOn w:val="Normal"/>
    <w:link w:val="FooterChar"/>
    <w:uiPriority w:val="99"/>
    <w:unhideWhenUsed/>
    <w:rsid w:val="0025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87"/>
  </w:style>
  <w:style w:type="paragraph" w:styleId="BalloonText">
    <w:name w:val="Balloon Text"/>
    <w:basedOn w:val="Normal"/>
    <w:link w:val="BalloonTextChar"/>
    <w:uiPriority w:val="99"/>
    <w:semiHidden/>
    <w:unhideWhenUsed/>
    <w:rsid w:val="00E5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84"/>
    <w:rPr>
      <w:rFonts w:ascii="Tahoma" w:hAnsi="Tahoma" w:cs="Tahoma"/>
      <w:sz w:val="16"/>
      <w:szCs w:val="16"/>
    </w:rPr>
  </w:style>
  <w:style w:type="paragraph" w:customStyle="1" w:styleId="Default">
    <w:name w:val="Default"/>
    <w:rsid w:val="001349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E15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87"/>
  </w:style>
  <w:style w:type="paragraph" w:styleId="Footer">
    <w:name w:val="footer"/>
    <w:basedOn w:val="Normal"/>
    <w:link w:val="FooterChar"/>
    <w:uiPriority w:val="99"/>
    <w:unhideWhenUsed/>
    <w:rsid w:val="0025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87"/>
  </w:style>
  <w:style w:type="paragraph" w:styleId="BalloonText">
    <w:name w:val="Balloon Text"/>
    <w:basedOn w:val="Normal"/>
    <w:link w:val="BalloonTextChar"/>
    <w:uiPriority w:val="99"/>
    <w:semiHidden/>
    <w:unhideWhenUsed/>
    <w:rsid w:val="00E5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84"/>
    <w:rPr>
      <w:rFonts w:ascii="Tahoma" w:hAnsi="Tahoma" w:cs="Tahoma"/>
      <w:sz w:val="16"/>
      <w:szCs w:val="16"/>
    </w:rPr>
  </w:style>
  <w:style w:type="paragraph" w:customStyle="1" w:styleId="Default">
    <w:name w:val="Default"/>
    <w:rsid w:val="001349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E15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75493">
      <w:bodyDiv w:val="1"/>
      <w:marLeft w:val="0"/>
      <w:marRight w:val="0"/>
      <w:marTop w:val="0"/>
      <w:marBottom w:val="0"/>
      <w:divBdr>
        <w:top w:val="none" w:sz="0" w:space="0" w:color="auto"/>
        <w:left w:val="none" w:sz="0" w:space="0" w:color="auto"/>
        <w:bottom w:val="none" w:sz="0" w:space="0" w:color="auto"/>
        <w:right w:val="none" w:sz="0" w:space="0" w:color="auto"/>
      </w:divBdr>
    </w:div>
    <w:div w:id="1035499078">
      <w:bodyDiv w:val="1"/>
      <w:marLeft w:val="0"/>
      <w:marRight w:val="0"/>
      <w:marTop w:val="0"/>
      <w:marBottom w:val="0"/>
      <w:divBdr>
        <w:top w:val="none" w:sz="0" w:space="0" w:color="auto"/>
        <w:left w:val="none" w:sz="0" w:space="0" w:color="auto"/>
        <w:bottom w:val="none" w:sz="0" w:space="0" w:color="auto"/>
        <w:right w:val="none" w:sz="0" w:space="0" w:color="auto"/>
      </w:divBdr>
    </w:div>
    <w:div w:id="1932859853">
      <w:bodyDiv w:val="1"/>
      <w:marLeft w:val="0"/>
      <w:marRight w:val="0"/>
      <w:marTop w:val="0"/>
      <w:marBottom w:val="0"/>
      <w:divBdr>
        <w:top w:val="none" w:sz="0" w:space="0" w:color="auto"/>
        <w:left w:val="none" w:sz="0" w:space="0" w:color="auto"/>
        <w:bottom w:val="none" w:sz="0" w:space="0" w:color="auto"/>
        <w:right w:val="none" w:sz="0" w:space="0" w:color="auto"/>
      </w:divBdr>
    </w:div>
    <w:div w:id="19700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sbritt</dc:creator>
  <cp:lastModifiedBy>Arie Chandler</cp:lastModifiedBy>
  <cp:revision>66</cp:revision>
  <cp:lastPrinted>2018-06-18T20:34:00Z</cp:lastPrinted>
  <dcterms:created xsi:type="dcterms:W3CDTF">2018-06-26T21:17:00Z</dcterms:created>
  <dcterms:modified xsi:type="dcterms:W3CDTF">2018-07-19T15:16:00Z</dcterms:modified>
</cp:coreProperties>
</file>