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9" w:rsidRDefault="00CB1249" w:rsidP="00CB1249">
      <w:pPr>
        <w:tabs>
          <w:tab w:val="left" w:pos="823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3B4039" w:rsidP="003B4039">
      <w:pPr>
        <w:spacing w:after="0" w:line="240" w:lineRule="auto"/>
        <w:jc w:val="center"/>
        <w:rPr>
          <w:b/>
        </w:rPr>
      </w:pP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C74851" w:rsidP="003B4039">
      <w:pPr>
        <w:spacing w:after="0" w:line="240" w:lineRule="auto"/>
      </w:pPr>
      <w:r>
        <w:t>23 May</w:t>
      </w:r>
      <w:r w:rsidR="00CD2521">
        <w:t xml:space="preserve"> 2018</w:t>
      </w:r>
      <w:r w:rsidR="003B4039">
        <w:t>, when and where the following were present:</w:t>
      </w:r>
    </w:p>
    <w:p w:rsidR="003B4039" w:rsidRDefault="003B4039" w:rsidP="003B4039">
      <w:pPr>
        <w:spacing w:after="0" w:line="240" w:lineRule="auto"/>
      </w:pPr>
    </w:p>
    <w:p w:rsidR="002B734B" w:rsidRDefault="002B734B" w:rsidP="002B734B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 xml:space="preserve">, Chairman and Trustee; H. T. Miller, III, Vice Chairman and Trustee; Bobbie Bounds Allen, Secretary and Trustee; Willie M. Burton and Phil </w:t>
      </w:r>
      <w:proofErr w:type="spellStart"/>
      <w:r>
        <w:t>McNeer</w:t>
      </w:r>
      <w:proofErr w:type="spellEnd"/>
      <w:r>
        <w:t xml:space="preserve">, Trustees; </w:t>
      </w:r>
      <w:r w:rsidR="001C28C4">
        <w:t xml:space="preserve">Billy Marlow, Executive Director; </w:t>
      </w:r>
      <w:r>
        <w:t>Sam Miller, CEO; Rodney Clark</w:t>
      </w:r>
      <w:r w:rsidR="00C50220">
        <w:t>,</w:t>
      </w:r>
      <w:r>
        <w:t xml:space="preserve"> COO; </w:t>
      </w:r>
      <w:r w:rsidR="001C28C4">
        <w:t>Jennifer Baughman, Accounting Manager</w:t>
      </w:r>
      <w:r>
        <w:t xml:space="preserve">; </w:t>
      </w:r>
      <w:proofErr w:type="spellStart"/>
      <w:r>
        <w:t>Arie</w:t>
      </w:r>
      <w:proofErr w:type="spellEnd"/>
      <w:r>
        <w:t xml:space="preserve"> Chandler, Administrative Assistant; Sandra Britt, Administrative Assistant; Lawson Holladay, Esquire.</w:t>
      </w:r>
    </w:p>
    <w:p w:rsidR="00C74851" w:rsidRDefault="00C74851" w:rsidP="002B734B">
      <w:pPr>
        <w:spacing w:after="0" w:line="240" w:lineRule="auto"/>
        <w:ind w:left="720"/>
      </w:pPr>
    </w:p>
    <w:p w:rsidR="00185020" w:rsidRDefault="00185020" w:rsidP="002B734B">
      <w:pPr>
        <w:spacing w:after="0" w:line="240" w:lineRule="auto"/>
        <w:ind w:left="720"/>
      </w:pPr>
      <w:r>
        <w:t xml:space="preserve">Guests: Jerry </w:t>
      </w:r>
      <w:proofErr w:type="spellStart"/>
      <w:r>
        <w:t>Gammel</w:t>
      </w:r>
      <w:proofErr w:type="spellEnd"/>
      <w:r>
        <w:t>, CPA</w:t>
      </w:r>
    </w:p>
    <w:p w:rsidR="005D6ACC" w:rsidRDefault="00871276" w:rsidP="00185020">
      <w:pPr>
        <w:spacing w:after="0" w:line="240" w:lineRule="auto"/>
        <w:ind w:left="720" w:firstLine="720"/>
      </w:pPr>
      <w:r>
        <w:t xml:space="preserve">Mrs. </w:t>
      </w:r>
      <w:r w:rsidR="00C74851">
        <w:t>B</w:t>
      </w:r>
      <w:r>
        <w:t>etty Jean</w:t>
      </w:r>
      <w:r w:rsidR="00C74851">
        <w:t xml:space="preserve"> Marlow</w:t>
      </w:r>
    </w:p>
    <w:p w:rsidR="002B734B" w:rsidRDefault="002B734B" w:rsidP="002B734B">
      <w:pPr>
        <w:spacing w:after="0" w:line="240" w:lineRule="auto"/>
      </w:pPr>
    </w:p>
    <w:p w:rsidR="005641CA" w:rsidRDefault="002B734B" w:rsidP="002B734B">
      <w:pPr>
        <w:spacing w:after="0" w:line="240" w:lineRule="auto"/>
      </w:pPr>
      <w:r>
        <w:tab/>
      </w:r>
      <w:r>
        <w:tab/>
        <w:t xml:space="preserve">Mr. </w:t>
      </w:r>
      <w:proofErr w:type="spellStart"/>
      <w:r>
        <w:t>Waldrup</w:t>
      </w:r>
      <w:proofErr w:type="spellEnd"/>
      <w:r>
        <w:t xml:space="preserve"> called the meeting to order at noon and asked Mr. </w:t>
      </w:r>
      <w:r w:rsidR="00C74851">
        <w:t>Miller</w:t>
      </w:r>
      <w:r>
        <w:t xml:space="preserve"> to open the meeting with a word of prayer. </w:t>
      </w:r>
      <w:r w:rsidR="005641CA">
        <w:t xml:space="preserve"> </w:t>
      </w:r>
    </w:p>
    <w:p w:rsidR="00F64A82" w:rsidRDefault="00F64A82" w:rsidP="002B734B">
      <w:pPr>
        <w:spacing w:after="0" w:line="240" w:lineRule="auto"/>
      </w:pPr>
    </w:p>
    <w:p w:rsidR="00C74851" w:rsidRDefault="00C74851" w:rsidP="00C74851">
      <w:pPr>
        <w:spacing w:after="0" w:line="240" w:lineRule="auto"/>
        <w:ind w:firstLine="720"/>
        <w:rPr>
          <w:rFonts w:ascii="Calibri" w:hAnsi="Calibri" w:cs="Calibri"/>
          <w:color w:val="000000"/>
        </w:rPr>
      </w:pPr>
      <w:r w:rsidRPr="0026495D">
        <w:rPr>
          <w:rFonts w:ascii="Calibri" w:hAnsi="Calibri" w:cs="Calibri"/>
          <w:color w:val="000000"/>
        </w:rPr>
        <w:t xml:space="preserve">Mr. </w:t>
      </w:r>
      <w:proofErr w:type="spellStart"/>
      <w:r w:rsidRPr="0026495D">
        <w:rPr>
          <w:rFonts w:ascii="Calibri" w:hAnsi="Calibri" w:cs="Calibri"/>
          <w:color w:val="000000"/>
        </w:rPr>
        <w:t>Waldrup</w:t>
      </w:r>
      <w:proofErr w:type="spellEnd"/>
      <w:r w:rsidRPr="0026495D">
        <w:rPr>
          <w:rFonts w:ascii="Calibri" w:hAnsi="Calibri" w:cs="Calibri"/>
          <w:color w:val="000000"/>
        </w:rPr>
        <w:t xml:space="preserve"> asked Mr. </w:t>
      </w:r>
      <w:r>
        <w:rPr>
          <w:rFonts w:ascii="Calibri" w:hAnsi="Calibri" w:cs="Calibri"/>
          <w:color w:val="000000"/>
        </w:rPr>
        <w:t>Sam Miller to introduce the CPA</w:t>
      </w:r>
      <w:r w:rsidRPr="0026495D">
        <w:rPr>
          <w:rFonts w:ascii="Calibri" w:hAnsi="Calibri" w:cs="Calibri"/>
          <w:color w:val="000000"/>
        </w:rPr>
        <w:t xml:space="preserve"> from Watkins Ward &amp; Stafford who will present the</w:t>
      </w:r>
      <w:r>
        <w:rPr>
          <w:rFonts w:ascii="Calibri" w:hAnsi="Calibri" w:cs="Calibri"/>
          <w:color w:val="000000"/>
        </w:rPr>
        <w:t xml:space="preserve"> 2017 Drafted </w:t>
      </w:r>
      <w:r w:rsidRPr="0026495D">
        <w:rPr>
          <w:rFonts w:ascii="Calibri" w:hAnsi="Calibri" w:cs="Calibri"/>
          <w:color w:val="000000"/>
        </w:rPr>
        <w:t>Audited Financials. Introductions were made and the meeting was turned over to Mr.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Gammel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BE474A" w:rsidRDefault="00BE474A" w:rsidP="00BE474A">
      <w:pPr>
        <w:spacing w:after="0" w:line="240" w:lineRule="auto"/>
        <w:ind w:firstLine="360"/>
      </w:pPr>
      <w:r>
        <w:t xml:space="preserve">Mr. </w:t>
      </w:r>
      <w:proofErr w:type="spellStart"/>
      <w:r>
        <w:t>Gammel</w:t>
      </w:r>
      <w:proofErr w:type="spellEnd"/>
      <w:r>
        <w:t xml:space="preserve"> began by explaining that there were not many significant audit adjustments made because the books were in good shape.  The adjustments that were made are as follows: </w:t>
      </w:r>
    </w:p>
    <w:p w:rsidR="00BE474A" w:rsidRDefault="00BE474A" w:rsidP="00BE474A">
      <w:pPr>
        <w:spacing w:after="0" w:line="240" w:lineRule="auto"/>
        <w:ind w:firstLine="360"/>
      </w:pPr>
    </w:p>
    <w:p w:rsidR="00BE474A" w:rsidRDefault="00BE474A" w:rsidP="00BE474A">
      <w:pPr>
        <w:pStyle w:val="ListParagraph"/>
        <w:numPr>
          <w:ilvl w:val="0"/>
          <w:numId w:val="5"/>
        </w:numPr>
        <w:spacing w:after="0" w:line="240" w:lineRule="auto"/>
      </w:pPr>
      <w:r>
        <w:t>Adjusted allowances to calculated amounts decreased net income by $653,506.00.</w:t>
      </w:r>
    </w:p>
    <w:p w:rsidR="00BE474A" w:rsidRDefault="00BE474A" w:rsidP="00BE474A">
      <w:pPr>
        <w:pStyle w:val="ListParagraph"/>
        <w:numPr>
          <w:ilvl w:val="0"/>
          <w:numId w:val="5"/>
        </w:numPr>
        <w:spacing w:after="0" w:line="240" w:lineRule="auto"/>
      </w:pPr>
      <w:r>
        <w:t>Cost Report settlement adjustment increased net income by $2,312,547.00</w:t>
      </w:r>
    </w:p>
    <w:p w:rsidR="00BE474A" w:rsidRDefault="00BE474A" w:rsidP="00BE474A">
      <w:pPr>
        <w:pStyle w:val="ListParagraph"/>
        <w:numPr>
          <w:ilvl w:val="0"/>
          <w:numId w:val="5"/>
        </w:numPr>
        <w:spacing w:after="0" w:line="240" w:lineRule="auto"/>
      </w:pPr>
      <w:r>
        <w:t>Adjustment to pension expense to comply with GASB 68 decreased net income by $9,468,505.00.</w:t>
      </w:r>
    </w:p>
    <w:p w:rsidR="00901E3B" w:rsidRDefault="00901E3B" w:rsidP="00901E3B">
      <w:pPr>
        <w:spacing w:after="0" w:line="240" w:lineRule="auto"/>
      </w:pPr>
      <w:r>
        <w:t xml:space="preserve">Mr. </w:t>
      </w:r>
      <w:proofErr w:type="spellStart"/>
      <w:r>
        <w:t>Gammel</w:t>
      </w:r>
      <w:proofErr w:type="spellEnd"/>
      <w:r>
        <w:t xml:space="preserve"> went on to discuss the PERS Pension Liability numbers that facilities are required</w:t>
      </w:r>
      <w:r w:rsidR="00577F32">
        <w:t xml:space="preserve"> by the Governmental Accounting Standards Board</w:t>
      </w:r>
      <w:r>
        <w:t xml:space="preserve"> to record.  </w:t>
      </w:r>
    </w:p>
    <w:p w:rsidR="005D42AC" w:rsidRDefault="005D42AC" w:rsidP="00901E3B">
      <w:pPr>
        <w:spacing w:after="0" w:line="240" w:lineRule="auto"/>
      </w:pPr>
    </w:p>
    <w:p w:rsidR="00901E3B" w:rsidRDefault="00901E3B" w:rsidP="00901E3B">
      <w:pPr>
        <w:pStyle w:val="ListParagraph"/>
        <w:numPr>
          <w:ilvl w:val="0"/>
          <w:numId w:val="8"/>
        </w:numPr>
        <w:spacing w:after="0" w:line="240" w:lineRule="auto"/>
      </w:pPr>
      <w:r>
        <w:t>Total Pension Liability (PERS of MS)</w:t>
      </w:r>
      <w:r w:rsidR="00AA560B">
        <w:t>: $16,223,394,000.00 (decreased from 2016)</w:t>
      </w:r>
    </w:p>
    <w:p w:rsidR="00AA560B" w:rsidRDefault="00AA560B" w:rsidP="00901E3B">
      <w:pPr>
        <w:pStyle w:val="ListParagraph"/>
        <w:numPr>
          <w:ilvl w:val="0"/>
          <w:numId w:val="8"/>
        </w:numPr>
        <w:spacing w:after="0" w:line="240" w:lineRule="auto"/>
      </w:pPr>
      <w:r>
        <w:t>NSMC’s Portion of the Net Pension Liability: 0.391683% (increased from 2016)</w:t>
      </w:r>
    </w:p>
    <w:p w:rsidR="00AA560B" w:rsidRDefault="00AA560B" w:rsidP="00901E3B">
      <w:pPr>
        <w:pStyle w:val="ListParagraph"/>
        <w:numPr>
          <w:ilvl w:val="0"/>
          <w:numId w:val="8"/>
        </w:numPr>
        <w:spacing w:after="0" w:line="240" w:lineRule="auto"/>
      </w:pPr>
      <w:r>
        <w:t>NSMC’s Net Pension Liability: $65,111,008.00 (increased from 2016)</w:t>
      </w:r>
    </w:p>
    <w:p w:rsidR="00AA560B" w:rsidRDefault="00AA560B" w:rsidP="00AA560B">
      <w:pPr>
        <w:pStyle w:val="ListParagraph"/>
        <w:spacing w:after="0" w:line="240" w:lineRule="auto"/>
        <w:ind w:left="1440"/>
      </w:pPr>
    </w:p>
    <w:p w:rsidR="00BE474A" w:rsidRDefault="00BE474A" w:rsidP="00BE474A">
      <w:pPr>
        <w:spacing w:after="0" w:line="240" w:lineRule="auto"/>
      </w:pPr>
      <w:r>
        <w:t>NSMC’s Statements of Revenues, Expenses, and Changes in Net Position with GASB 68:</w:t>
      </w:r>
    </w:p>
    <w:p w:rsidR="005D42AC" w:rsidRDefault="005D42AC" w:rsidP="00BE474A">
      <w:pPr>
        <w:spacing w:after="0" w:line="240" w:lineRule="auto"/>
      </w:pPr>
    </w:p>
    <w:p w:rsidR="00BE474A" w:rsidRDefault="00BE474A" w:rsidP="00BE474A">
      <w:pPr>
        <w:pStyle w:val="ListParagraph"/>
        <w:numPr>
          <w:ilvl w:val="0"/>
          <w:numId w:val="4"/>
        </w:numPr>
        <w:spacing w:after="0" w:line="240" w:lineRule="auto"/>
      </w:pPr>
      <w:r>
        <w:t>Total Operating Revenue: $</w:t>
      </w:r>
      <w:r w:rsidR="00AA560B">
        <w:t>71,620,868.00</w:t>
      </w:r>
    </w:p>
    <w:p w:rsidR="00BE474A" w:rsidRDefault="00BE474A" w:rsidP="00BE474A">
      <w:pPr>
        <w:pStyle w:val="ListParagraph"/>
        <w:numPr>
          <w:ilvl w:val="0"/>
          <w:numId w:val="4"/>
        </w:numPr>
        <w:spacing w:after="0" w:line="240" w:lineRule="auto"/>
      </w:pPr>
      <w:r>
        <w:t>Total Operating Expense: $</w:t>
      </w:r>
      <w:r w:rsidR="00AA560B">
        <w:t>79,474,647.00</w:t>
      </w:r>
    </w:p>
    <w:p w:rsidR="00BE474A" w:rsidRDefault="00BE474A" w:rsidP="00BE474A">
      <w:pPr>
        <w:pStyle w:val="ListParagraph"/>
        <w:numPr>
          <w:ilvl w:val="0"/>
          <w:numId w:val="4"/>
        </w:numPr>
        <w:spacing w:after="0" w:line="240" w:lineRule="auto"/>
      </w:pPr>
      <w:r>
        <w:t>Operating Loss: ($7,</w:t>
      </w:r>
      <w:r w:rsidR="00AA560B">
        <w:t>853,779.00</w:t>
      </w:r>
      <w:r>
        <w:t>)</w:t>
      </w:r>
    </w:p>
    <w:p w:rsidR="00BE474A" w:rsidRDefault="00BE474A" w:rsidP="00BE474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Total Nonoperating  Revenues: </w:t>
      </w:r>
      <w:r w:rsidR="00953115">
        <w:t>$495,286.00</w:t>
      </w:r>
    </w:p>
    <w:p w:rsidR="00BE474A" w:rsidRDefault="00BE474A" w:rsidP="00BE474A">
      <w:pPr>
        <w:pStyle w:val="ListParagraph"/>
        <w:numPr>
          <w:ilvl w:val="0"/>
          <w:numId w:val="4"/>
        </w:numPr>
        <w:spacing w:after="0" w:line="240" w:lineRule="auto"/>
      </w:pPr>
      <w:r>
        <w:t>Excess of Revenues Under Expenses: ($7,</w:t>
      </w:r>
      <w:r w:rsidR="00953115">
        <w:t>358</w:t>
      </w:r>
      <w:r>
        <w:t>,</w:t>
      </w:r>
      <w:r w:rsidR="00953115">
        <w:t>493.</w:t>
      </w:r>
      <w:r>
        <w:t>00)</w:t>
      </w:r>
    </w:p>
    <w:p w:rsidR="00BE474A" w:rsidRDefault="00BE474A" w:rsidP="00BE474A">
      <w:pPr>
        <w:pStyle w:val="ListParagraph"/>
        <w:numPr>
          <w:ilvl w:val="0"/>
          <w:numId w:val="4"/>
        </w:numPr>
        <w:spacing w:after="0" w:line="240" w:lineRule="auto"/>
      </w:pPr>
      <w:r>
        <w:t>Net Position (deficit) beginning of year: ($</w:t>
      </w:r>
      <w:r w:rsidR="00953115">
        <w:t>10,971,333</w:t>
      </w:r>
      <w:r>
        <w:t>.00)</w:t>
      </w:r>
    </w:p>
    <w:p w:rsidR="00BE474A" w:rsidRDefault="00BE474A" w:rsidP="00BE474A">
      <w:pPr>
        <w:pStyle w:val="ListParagraph"/>
        <w:numPr>
          <w:ilvl w:val="0"/>
          <w:numId w:val="4"/>
        </w:numPr>
        <w:spacing w:after="0" w:line="240" w:lineRule="auto"/>
      </w:pPr>
      <w:r>
        <w:t>Net Position (deficit) end of year: ($</w:t>
      </w:r>
      <w:r w:rsidR="00953115">
        <w:t>18,299,826</w:t>
      </w:r>
      <w:r>
        <w:t>.00)</w:t>
      </w:r>
    </w:p>
    <w:p w:rsidR="00BE474A" w:rsidRDefault="00BE474A" w:rsidP="00BE474A">
      <w:pPr>
        <w:pStyle w:val="ListParagraph"/>
        <w:spacing w:after="0" w:line="240" w:lineRule="auto"/>
      </w:pPr>
    </w:p>
    <w:p w:rsidR="007429F5" w:rsidRDefault="00BE474A" w:rsidP="00BE474A">
      <w:pPr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Mr. </w:t>
      </w:r>
      <w:proofErr w:type="spellStart"/>
      <w:r>
        <w:rPr>
          <w:rFonts w:ascii="Calibri" w:hAnsi="Calibri" w:cs="Calibri"/>
          <w:color w:val="000000"/>
        </w:rPr>
        <w:t>Gammel‘s</w:t>
      </w:r>
      <w:proofErr w:type="spellEnd"/>
      <w:r>
        <w:rPr>
          <w:rFonts w:ascii="Calibri" w:hAnsi="Calibri" w:cs="Calibri"/>
          <w:color w:val="000000"/>
        </w:rPr>
        <w:t xml:space="preserve"> presentation of the of the 201</w:t>
      </w:r>
      <w:r w:rsidR="007429F5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Drafted Audited Financials was in depth and detailed.   T</w:t>
      </w:r>
      <w:r w:rsidRPr="00781F67">
        <w:rPr>
          <w:rFonts w:ascii="Calibri" w:hAnsi="Calibri" w:cs="Calibri"/>
          <w:color w:val="000000"/>
        </w:rPr>
        <w:t>he Board asked questions to clarify concerns they had.</w:t>
      </w:r>
      <w:r w:rsidR="007429F5">
        <w:rPr>
          <w:rFonts w:ascii="Calibri" w:hAnsi="Calibri" w:cs="Calibri"/>
          <w:color w:val="000000"/>
        </w:rPr>
        <w:t xml:space="preserve">  Mr. </w:t>
      </w:r>
      <w:proofErr w:type="spellStart"/>
      <w:r w:rsidR="007429F5">
        <w:rPr>
          <w:rFonts w:ascii="Calibri" w:hAnsi="Calibri" w:cs="Calibri"/>
          <w:color w:val="000000"/>
        </w:rPr>
        <w:t>Gammel</w:t>
      </w:r>
      <w:proofErr w:type="spellEnd"/>
      <w:r w:rsidR="007429F5">
        <w:rPr>
          <w:rFonts w:ascii="Calibri" w:hAnsi="Calibri" w:cs="Calibri"/>
          <w:color w:val="000000"/>
        </w:rPr>
        <w:t xml:space="preserve"> pointed out that the Attorney General’s Opinion regarding GASB 68</w:t>
      </w:r>
      <w:r w:rsidR="00C95F07">
        <w:rPr>
          <w:rFonts w:ascii="Calibri" w:hAnsi="Calibri" w:cs="Calibri"/>
          <w:color w:val="000000"/>
        </w:rPr>
        <w:t xml:space="preserve"> and PERS of MS</w:t>
      </w:r>
      <w:r w:rsidR="007429F5">
        <w:rPr>
          <w:rFonts w:ascii="Calibri" w:hAnsi="Calibri" w:cs="Calibri"/>
          <w:color w:val="000000"/>
        </w:rPr>
        <w:t xml:space="preserve"> dated March 3, 2017, states that “The facility has no obligation above or beyond the proper</w:t>
      </w:r>
      <w:r w:rsidR="004D44F9">
        <w:rPr>
          <w:rFonts w:ascii="Calibri" w:hAnsi="Calibri" w:cs="Calibri"/>
          <w:color w:val="000000"/>
        </w:rPr>
        <w:t xml:space="preserve"> payment of these contributions</w:t>
      </w:r>
      <w:r w:rsidR="007429F5">
        <w:rPr>
          <w:rFonts w:ascii="Calibri" w:hAnsi="Calibri" w:cs="Calibri"/>
          <w:color w:val="000000"/>
        </w:rPr>
        <w:t>”</w:t>
      </w:r>
      <w:r w:rsidR="00C95F07">
        <w:rPr>
          <w:rFonts w:ascii="Calibri" w:hAnsi="Calibri" w:cs="Calibri"/>
          <w:color w:val="000000"/>
        </w:rPr>
        <w:t xml:space="preserve"> but that the Governmental </w:t>
      </w:r>
      <w:proofErr w:type="spellStart"/>
      <w:r w:rsidR="00C95F07">
        <w:rPr>
          <w:rFonts w:ascii="Calibri" w:hAnsi="Calibri" w:cs="Calibri"/>
          <w:color w:val="000000"/>
        </w:rPr>
        <w:t>Accouning</w:t>
      </w:r>
      <w:proofErr w:type="spellEnd"/>
      <w:r w:rsidR="00C95F07">
        <w:rPr>
          <w:rFonts w:ascii="Calibri" w:hAnsi="Calibri" w:cs="Calibri"/>
          <w:color w:val="000000"/>
        </w:rPr>
        <w:t xml:space="preserve"> Standards Board Statement No. 68 requires that the facility record a liability for its proportionate share of the plans net pension liability.</w:t>
      </w:r>
    </w:p>
    <w:p w:rsidR="00BE474A" w:rsidRDefault="00BE474A" w:rsidP="007C1AFB">
      <w:pPr>
        <w:spacing w:after="0" w:line="240" w:lineRule="auto"/>
        <w:ind w:firstLine="360"/>
        <w:rPr>
          <w:rFonts w:ascii="Calibri" w:hAnsi="Calibri" w:cs="Calibri"/>
          <w:color w:val="000000"/>
        </w:rPr>
      </w:pPr>
      <w:r w:rsidRPr="00781F67">
        <w:rPr>
          <w:rFonts w:ascii="Calibri" w:hAnsi="Calibri" w:cs="Calibri"/>
          <w:color w:val="000000"/>
        </w:rPr>
        <w:t xml:space="preserve">Mr. </w:t>
      </w:r>
      <w:proofErr w:type="spellStart"/>
      <w:r w:rsidRPr="00781F67">
        <w:rPr>
          <w:rFonts w:ascii="Calibri" w:hAnsi="Calibri" w:cs="Calibri"/>
          <w:color w:val="000000"/>
        </w:rPr>
        <w:t>Waldrup</w:t>
      </w:r>
      <w:proofErr w:type="spellEnd"/>
      <w:r w:rsidRPr="00781F67">
        <w:rPr>
          <w:rFonts w:ascii="Calibri" w:hAnsi="Calibri" w:cs="Calibri"/>
          <w:color w:val="000000"/>
        </w:rPr>
        <w:t xml:space="preserve"> thanked Mr. </w:t>
      </w:r>
      <w:proofErr w:type="spellStart"/>
      <w:r w:rsidRPr="00781F67">
        <w:rPr>
          <w:rFonts w:ascii="Calibri" w:hAnsi="Calibri" w:cs="Calibri"/>
          <w:color w:val="000000"/>
        </w:rPr>
        <w:t>Gammel</w:t>
      </w:r>
      <w:proofErr w:type="spellEnd"/>
      <w:r w:rsidRPr="00781F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 his</w:t>
      </w:r>
      <w:r w:rsidRPr="00781F67">
        <w:rPr>
          <w:rFonts w:ascii="Calibri" w:hAnsi="Calibri" w:cs="Calibri"/>
          <w:color w:val="000000"/>
        </w:rPr>
        <w:t xml:space="preserve"> report to the Board and for the diligence with which Mr. </w:t>
      </w:r>
      <w:proofErr w:type="spellStart"/>
      <w:r w:rsidRPr="00781F67">
        <w:rPr>
          <w:rFonts w:ascii="Calibri" w:hAnsi="Calibri" w:cs="Calibri"/>
          <w:color w:val="000000"/>
        </w:rPr>
        <w:t>Gammel</w:t>
      </w:r>
      <w:proofErr w:type="spellEnd"/>
      <w:r w:rsidRPr="00781F67">
        <w:rPr>
          <w:rFonts w:ascii="Calibri" w:hAnsi="Calibri" w:cs="Calibri"/>
          <w:color w:val="000000"/>
        </w:rPr>
        <w:t xml:space="preserve"> worked on </w:t>
      </w:r>
      <w:r w:rsidR="00C95F07">
        <w:rPr>
          <w:rFonts w:ascii="Calibri" w:hAnsi="Calibri" w:cs="Calibri"/>
          <w:color w:val="000000"/>
        </w:rPr>
        <w:t>the audit.</w:t>
      </w:r>
      <w:r w:rsidRPr="00781F67">
        <w:rPr>
          <w:rFonts w:ascii="Calibri" w:hAnsi="Calibri" w:cs="Calibri"/>
          <w:color w:val="000000"/>
        </w:rPr>
        <w:t xml:space="preserve"> Mr. </w:t>
      </w:r>
      <w:proofErr w:type="spellStart"/>
      <w:r w:rsidRPr="00781F67">
        <w:rPr>
          <w:rFonts w:ascii="Calibri" w:hAnsi="Calibri" w:cs="Calibri"/>
          <w:color w:val="000000"/>
        </w:rPr>
        <w:t>Gammel</w:t>
      </w:r>
      <w:proofErr w:type="spellEnd"/>
      <w:r w:rsidRPr="00781F67">
        <w:rPr>
          <w:rFonts w:ascii="Calibri" w:hAnsi="Calibri" w:cs="Calibri"/>
          <w:color w:val="000000"/>
        </w:rPr>
        <w:t xml:space="preserve"> excused </w:t>
      </w:r>
      <w:r>
        <w:rPr>
          <w:rFonts w:ascii="Calibri" w:hAnsi="Calibri" w:cs="Calibri"/>
          <w:color w:val="000000"/>
        </w:rPr>
        <w:t>himself</w:t>
      </w:r>
      <w:r w:rsidRPr="00781F67">
        <w:rPr>
          <w:rFonts w:ascii="Calibri" w:hAnsi="Calibri" w:cs="Calibri"/>
          <w:color w:val="000000"/>
        </w:rPr>
        <w:t xml:space="preserve"> from the meeting</w:t>
      </w:r>
      <w:r w:rsidR="00C95F07">
        <w:rPr>
          <w:rFonts w:ascii="Calibri" w:hAnsi="Calibri" w:cs="Calibri"/>
          <w:color w:val="000000"/>
        </w:rPr>
        <w:t xml:space="preserve"> at 12:42 P</w:t>
      </w:r>
      <w:r w:rsidRPr="00781F67">
        <w:rPr>
          <w:rFonts w:ascii="Calibri" w:hAnsi="Calibri" w:cs="Calibri"/>
          <w:color w:val="000000"/>
        </w:rPr>
        <w:t>.</w:t>
      </w:r>
      <w:r w:rsidR="00C95F07">
        <w:rPr>
          <w:rFonts w:ascii="Calibri" w:hAnsi="Calibri" w:cs="Calibri"/>
          <w:color w:val="000000"/>
        </w:rPr>
        <w:t>M.</w:t>
      </w:r>
    </w:p>
    <w:p w:rsidR="00C74851" w:rsidRDefault="00C74851" w:rsidP="002B734B">
      <w:pPr>
        <w:spacing w:after="0" w:line="240" w:lineRule="auto"/>
      </w:pPr>
    </w:p>
    <w:p w:rsidR="002B734B" w:rsidRDefault="002B734B" w:rsidP="00F64A82">
      <w:pPr>
        <w:spacing w:after="0" w:line="240" w:lineRule="auto"/>
        <w:ind w:firstLine="720"/>
      </w:pPr>
      <w:r>
        <w:t xml:space="preserve">The minutes of the </w:t>
      </w:r>
      <w:r w:rsidR="00C74851">
        <w:t>25 April</w:t>
      </w:r>
      <w:r w:rsidR="001C28C4">
        <w:t xml:space="preserve"> 2018</w:t>
      </w:r>
      <w:r>
        <w:t xml:space="preserve"> Regular Board Meeting were approved as distributed by motion offered by Mr. Miller and seconded by Mr</w:t>
      </w:r>
      <w:r w:rsidR="007B7882">
        <w:t>s</w:t>
      </w:r>
      <w:r>
        <w:t xml:space="preserve">. </w:t>
      </w:r>
      <w:r w:rsidR="007C1AFB">
        <w:t>Allen</w:t>
      </w:r>
      <w:r>
        <w:t xml:space="preserve"> and unanimously approved.  </w:t>
      </w:r>
    </w:p>
    <w:p w:rsidR="009076A8" w:rsidRDefault="003B4039" w:rsidP="003B4039">
      <w:pPr>
        <w:spacing w:after="0" w:line="240" w:lineRule="auto"/>
      </w:pPr>
      <w:r>
        <w:tab/>
      </w:r>
      <w:r>
        <w:tab/>
      </w:r>
    </w:p>
    <w:p w:rsidR="00C86C94" w:rsidRDefault="00677CDB" w:rsidP="003B4039">
      <w:pPr>
        <w:spacing w:after="0" w:line="240" w:lineRule="auto"/>
      </w:pPr>
      <w:r>
        <w:tab/>
        <w:t xml:space="preserve">There was no unfinished business to bring before the Board </w:t>
      </w:r>
      <w:r w:rsidR="00E42D36">
        <w:t>for</w:t>
      </w:r>
      <w:r>
        <w:t xml:space="preserve"> consideration.</w:t>
      </w:r>
    </w:p>
    <w:p w:rsidR="007C1AFB" w:rsidRDefault="007C1AFB" w:rsidP="003B4039">
      <w:pPr>
        <w:spacing w:after="0" w:line="240" w:lineRule="auto"/>
      </w:pPr>
    </w:p>
    <w:p w:rsidR="00BF42C7" w:rsidRDefault="007C1AFB" w:rsidP="003B4039">
      <w:pPr>
        <w:spacing w:after="0" w:line="240" w:lineRule="auto"/>
      </w:pPr>
      <w:r>
        <w:tab/>
        <w:t xml:space="preserve">At this time, Mr. </w:t>
      </w:r>
      <w:proofErr w:type="spellStart"/>
      <w:r w:rsidR="00E67F8E">
        <w:t>Waldrup</w:t>
      </w:r>
      <w:proofErr w:type="spellEnd"/>
      <w:r w:rsidR="00E67F8E">
        <w:t xml:space="preserve"> asked Mr. Marlow to</w:t>
      </w:r>
      <w:r>
        <w:t xml:space="preserve"> </w:t>
      </w:r>
      <w:r w:rsidR="00E67F8E">
        <w:t>introduce</w:t>
      </w:r>
      <w:r>
        <w:t xml:space="preserve"> </w:t>
      </w:r>
      <w:r w:rsidR="000F04FC">
        <w:t xml:space="preserve">Mrs. </w:t>
      </w:r>
      <w:r>
        <w:t>B</w:t>
      </w:r>
      <w:r w:rsidR="00E67F8E">
        <w:t>etty Jean</w:t>
      </w:r>
      <w:r>
        <w:t xml:space="preserve"> Marlow </w:t>
      </w:r>
      <w:r w:rsidR="00E67F8E">
        <w:t xml:space="preserve">to the Board.  Introductions were made and Mrs. Marlow updated </w:t>
      </w:r>
      <w:r>
        <w:t xml:space="preserve">the Board on the </w:t>
      </w:r>
      <w:r w:rsidR="008E55DA">
        <w:t xml:space="preserve">recent </w:t>
      </w:r>
      <w:r>
        <w:t xml:space="preserve">nursing home visits she has made.  Mrs. Marlow stated that she has visited 50 nursing homes </w:t>
      </w:r>
      <w:r w:rsidR="000F04FC">
        <w:t>where</w:t>
      </w:r>
      <w:r>
        <w:t xml:space="preserve"> NSMC’s screen </w:t>
      </w:r>
      <w:r w:rsidR="00EE6708">
        <w:t>team provided</w:t>
      </w:r>
      <w:r>
        <w:t xml:space="preserve"> dental care to the residents</w:t>
      </w:r>
      <w:r w:rsidR="00E67F8E">
        <w:t xml:space="preserve"> and that overall she felt positive regarding the information she received</w:t>
      </w:r>
      <w:r>
        <w:t xml:space="preserve">.  </w:t>
      </w:r>
    </w:p>
    <w:p w:rsidR="00E67F8E" w:rsidRDefault="00E67F8E" w:rsidP="003B4039">
      <w:pPr>
        <w:spacing w:after="0" w:line="240" w:lineRule="auto"/>
      </w:pPr>
    </w:p>
    <w:p w:rsidR="00B51428" w:rsidRDefault="003805C4" w:rsidP="00B51428">
      <w:pPr>
        <w:spacing w:after="0" w:line="240" w:lineRule="auto"/>
        <w:ind w:firstLine="720"/>
      </w:pPr>
      <w:r>
        <w:t xml:space="preserve">The </w:t>
      </w:r>
      <w:r w:rsidR="00B51428">
        <w:t>first</w:t>
      </w:r>
      <w:r>
        <w:t xml:space="preserve"> </w:t>
      </w:r>
      <w:r w:rsidR="00C45287">
        <w:t>item of</w:t>
      </w:r>
      <w:r>
        <w:t xml:space="preserve"> New Business was </w:t>
      </w:r>
      <w:r w:rsidR="00C45287">
        <w:t xml:space="preserve">for the Board to review each file and Medical Staff recommendation for the </w:t>
      </w:r>
      <w:r w:rsidR="00B51428">
        <w:t>two</w:t>
      </w:r>
      <w:r w:rsidR="00C45287">
        <w:t xml:space="preserve"> Providers up for r</w:t>
      </w:r>
      <w:r w:rsidR="009A7FF2">
        <w:t>e-credentialing</w:t>
      </w:r>
      <w:r w:rsidR="00C45287">
        <w:t>.</w:t>
      </w:r>
      <w:r w:rsidR="00B51428">
        <w:t xml:space="preserve">  A</w:t>
      </w:r>
      <w:r w:rsidR="00C45287">
        <w:t>fter careful review, the following motion was made:</w:t>
      </w:r>
    </w:p>
    <w:p w:rsidR="005C2C73" w:rsidRDefault="00677CDB" w:rsidP="00B51428">
      <w:pPr>
        <w:spacing w:after="0" w:line="240" w:lineRule="auto"/>
        <w:ind w:firstLine="720"/>
        <w:rPr>
          <w:b/>
        </w:rPr>
      </w:pPr>
      <w:r>
        <w:tab/>
      </w:r>
    </w:p>
    <w:p w:rsidR="001054FC" w:rsidRDefault="00BA7414" w:rsidP="00C45287">
      <w:pPr>
        <w:spacing w:after="0" w:line="240" w:lineRule="auto"/>
        <w:rPr>
          <w:b/>
        </w:rPr>
      </w:pPr>
      <w:r>
        <w:rPr>
          <w:b/>
        </w:rPr>
        <w:tab/>
      </w:r>
      <w:r w:rsidR="001054FC">
        <w:rPr>
          <w:b/>
        </w:rPr>
        <w:t xml:space="preserve">MOTION: I move </w:t>
      </w:r>
      <w:r w:rsidR="00C45287">
        <w:rPr>
          <w:b/>
        </w:rPr>
        <w:t xml:space="preserve">to accept the following providers for a two-year term ending </w:t>
      </w:r>
      <w:r w:rsidR="00B51428">
        <w:rPr>
          <w:b/>
        </w:rPr>
        <w:t>31</w:t>
      </w:r>
      <w:r w:rsidR="00C45287">
        <w:rPr>
          <w:b/>
        </w:rPr>
        <w:t xml:space="preserve"> </w:t>
      </w:r>
      <w:r w:rsidR="00B51428">
        <w:rPr>
          <w:b/>
        </w:rPr>
        <w:t>May</w:t>
      </w:r>
      <w:r w:rsidR="00C45287">
        <w:rPr>
          <w:b/>
        </w:rPr>
        <w:t xml:space="preserve"> 2020:</w:t>
      </w:r>
    </w:p>
    <w:p w:rsidR="00C45287" w:rsidRDefault="00B51428" w:rsidP="00B51428">
      <w:pPr>
        <w:spacing w:after="0" w:line="240" w:lineRule="auto"/>
        <w:ind w:left="720"/>
        <w:rPr>
          <w:b/>
        </w:rPr>
      </w:pPr>
      <w:r>
        <w:rPr>
          <w:b/>
        </w:rPr>
        <w:t>Khaled Abu-Hamden, M.D. (Contract, PRN, Psychiatrist) and Jennifer Scott, FNP-BC (Full Time Allied Health Professional at the Sunflower Rural Health Clinic).</w:t>
      </w:r>
    </w:p>
    <w:p w:rsidR="009C052A" w:rsidRPr="009C052A" w:rsidRDefault="001054FC" w:rsidP="009B7F8D">
      <w:pPr>
        <w:spacing w:after="0" w:line="240" w:lineRule="auto"/>
      </w:pPr>
      <w:r>
        <w:rPr>
          <w:b/>
        </w:rPr>
        <w:tab/>
      </w:r>
      <w:r w:rsidR="005B58A4">
        <w:rPr>
          <w:b/>
        </w:rPr>
        <w:t>Maker:</w:t>
      </w:r>
      <w:r w:rsidR="001D3B89">
        <w:rPr>
          <w:b/>
        </w:rPr>
        <w:t xml:space="preserve"> </w:t>
      </w:r>
      <w:r w:rsidR="00766DAE">
        <w:rPr>
          <w:b/>
        </w:rPr>
        <w:t>Mr</w:t>
      </w:r>
      <w:r w:rsidR="00DA1320">
        <w:rPr>
          <w:b/>
        </w:rPr>
        <w:t xml:space="preserve">. </w:t>
      </w:r>
      <w:r w:rsidR="007B43D2">
        <w:rPr>
          <w:b/>
        </w:rPr>
        <w:t xml:space="preserve">Phil </w:t>
      </w:r>
      <w:proofErr w:type="spellStart"/>
      <w:r w:rsidR="007B43D2">
        <w:rPr>
          <w:b/>
        </w:rPr>
        <w:t>McNeer</w:t>
      </w:r>
      <w:proofErr w:type="spellEnd"/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</w:r>
      <w:r w:rsidR="001D3B89">
        <w:rPr>
          <w:b/>
        </w:rPr>
        <w:tab/>
        <w:t xml:space="preserve"> </w:t>
      </w:r>
      <w:r w:rsidR="005B58A4">
        <w:rPr>
          <w:b/>
        </w:rPr>
        <w:t xml:space="preserve">Seconder: </w:t>
      </w:r>
      <w:r w:rsidR="00DA1320">
        <w:rPr>
          <w:b/>
        </w:rPr>
        <w:t xml:space="preserve">Mr. </w:t>
      </w:r>
      <w:r w:rsidR="007B43D2">
        <w:rPr>
          <w:b/>
        </w:rPr>
        <w:t>Willie Burton</w:t>
      </w:r>
      <w:r w:rsidR="00955298">
        <w:rPr>
          <w:b/>
        </w:rPr>
        <w:tab/>
      </w:r>
      <w:r w:rsidR="00955298">
        <w:rPr>
          <w:b/>
        </w:rPr>
        <w:tab/>
      </w:r>
      <w:r w:rsidR="00955298">
        <w:rPr>
          <w:b/>
        </w:rPr>
        <w:tab/>
      </w:r>
      <w:r w:rsidR="00955298">
        <w:rPr>
          <w:b/>
        </w:rPr>
        <w:tab/>
      </w:r>
      <w:r w:rsidR="001D3B89">
        <w:rPr>
          <w:b/>
        </w:rPr>
        <w:t xml:space="preserve"> </w:t>
      </w:r>
      <w:r w:rsidR="00DA1320">
        <w:rPr>
          <w:b/>
        </w:rPr>
        <w:tab/>
        <w:t xml:space="preserve">          </w:t>
      </w:r>
      <w:r w:rsidR="005B58A4">
        <w:rPr>
          <w:b/>
        </w:rPr>
        <w:t>Motion Unanimously Adopted</w:t>
      </w:r>
      <w:r w:rsidR="00BB32C6">
        <w:rPr>
          <w:b/>
        </w:rPr>
        <w:tab/>
      </w:r>
    </w:p>
    <w:p w:rsidR="009B7F8D" w:rsidRDefault="009B7F8D" w:rsidP="003B4039">
      <w:pPr>
        <w:spacing w:after="0" w:line="240" w:lineRule="auto"/>
        <w:rPr>
          <w:b/>
        </w:rPr>
      </w:pPr>
    </w:p>
    <w:p w:rsidR="00B438D9" w:rsidRDefault="008A5F03" w:rsidP="005E1741">
      <w:pPr>
        <w:spacing w:after="0" w:line="240" w:lineRule="auto"/>
        <w:ind w:firstLine="720"/>
      </w:pPr>
      <w:r>
        <w:t>Jennifer Baughman, Accounting Manager</w:t>
      </w:r>
      <w:r w:rsidR="00211EC4">
        <w:t>, presented</w:t>
      </w:r>
      <w:r w:rsidR="00D00FF0">
        <w:t xml:space="preserve"> the financial information</w:t>
      </w:r>
      <w:r w:rsidR="00E730A9">
        <w:t xml:space="preserve"> for </w:t>
      </w:r>
      <w:r w:rsidR="000C5008">
        <w:t>April</w:t>
      </w:r>
      <w:r w:rsidR="00D00FF0">
        <w:t xml:space="preserve"> as attached to the minutes.  The entire Facility has a cash balance of $</w:t>
      </w:r>
      <w:r w:rsidR="00DF183A">
        <w:t>13.5</w:t>
      </w:r>
      <w:r w:rsidR="00D00FF0">
        <w:t xml:space="preserve"> Million, total assets of $</w:t>
      </w:r>
      <w:r w:rsidR="00E730A9">
        <w:t>46.</w:t>
      </w:r>
      <w:r w:rsidR="00DF183A">
        <w:t>7</w:t>
      </w:r>
      <w:r w:rsidR="00D00FF0">
        <w:t xml:space="preserve"> Million, and a</w:t>
      </w:r>
      <w:r w:rsidR="007A2F98">
        <w:t xml:space="preserve"> </w:t>
      </w:r>
      <w:r w:rsidR="00E730A9">
        <w:t xml:space="preserve">Total Liabilities and </w:t>
      </w:r>
      <w:r w:rsidR="007A2F98">
        <w:t>F</w:t>
      </w:r>
      <w:r w:rsidR="00D00FF0">
        <w:t>und balance of $</w:t>
      </w:r>
      <w:r w:rsidR="00E730A9">
        <w:t>46.</w:t>
      </w:r>
      <w:r w:rsidR="00DF183A">
        <w:t>7</w:t>
      </w:r>
      <w:r w:rsidR="00D00FF0">
        <w:t xml:space="preserve"> Million.  </w:t>
      </w:r>
      <w:r w:rsidR="00DF183A">
        <w:t>April</w:t>
      </w:r>
      <w:r w:rsidR="00685D93">
        <w:t>’s</w:t>
      </w:r>
      <w:r w:rsidR="007A2F98">
        <w:t xml:space="preserve"> </w:t>
      </w:r>
      <w:r w:rsidR="00D00FF0">
        <w:t>Gross Revenue for the Hospital</w:t>
      </w:r>
      <w:r w:rsidR="007A2F98">
        <w:t xml:space="preserve"> </w:t>
      </w:r>
      <w:r w:rsidR="00D00FF0">
        <w:t>was $</w:t>
      </w:r>
      <w:r w:rsidR="00DF183A">
        <w:t>7.8</w:t>
      </w:r>
      <w:r w:rsidR="00D00FF0">
        <w:t xml:space="preserve"> Million.  </w:t>
      </w:r>
      <w:r w:rsidR="007A2F98">
        <w:t xml:space="preserve">The Hospital had a Net </w:t>
      </w:r>
      <w:r w:rsidR="00685D93">
        <w:t>income</w:t>
      </w:r>
      <w:r w:rsidR="007A2F98">
        <w:t xml:space="preserve"> of </w:t>
      </w:r>
      <w:r w:rsidR="00211EC4">
        <w:t>$</w:t>
      </w:r>
      <w:r w:rsidR="00DF183A">
        <w:t>33,692</w:t>
      </w:r>
      <w:r w:rsidR="007A2F98">
        <w:t xml:space="preserve"> </w:t>
      </w:r>
      <w:r w:rsidR="00E730A9">
        <w:t xml:space="preserve">for </w:t>
      </w:r>
      <w:r w:rsidR="00DF183A">
        <w:t>April</w:t>
      </w:r>
      <w:r w:rsidR="00211EC4">
        <w:t xml:space="preserve"> and a </w:t>
      </w:r>
      <w:r w:rsidR="00E730A9">
        <w:t>Y</w:t>
      </w:r>
      <w:r w:rsidR="004167CB">
        <w:t xml:space="preserve">ear to </w:t>
      </w:r>
      <w:r w:rsidR="00E730A9">
        <w:t>D</w:t>
      </w:r>
      <w:r w:rsidR="004167CB">
        <w:t>ate</w:t>
      </w:r>
      <w:r w:rsidR="00E730A9">
        <w:t xml:space="preserve"> </w:t>
      </w:r>
      <w:r w:rsidR="00211EC4">
        <w:t>Net Loss of $</w:t>
      </w:r>
      <w:r w:rsidR="00DF183A">
        <w:t>857,612</w:t>
      </w:r>
      <w:r w:rsidR="00E730A9">
        <w:t>.</w:t>
      </w:r>
      <w:r w:rsidR="00211EC4">
        <w:t xml:space="preserve">  </w:t>
      </w:r>
      <w:r w:rsidR="00D00FF0">
        <w:t>Hospice had a Net Income of $</w:t>
      </w:r>
      <w:r w:rsidR="00DF183A">
        <w:t>20,018;</w:t>
      </w:r>
      <w:r w:rsidR="00920D06">
        <w:t xml:space="preserve"> </w:t>
      </w:r>
      <w:r w:rsidR="00D00FF0">
        <w:t xml:space="preserve">Sunflower Diagnostic Center had a Net </w:t>
      </w:r>
      <w:r w:rsidR="00685D93">
        <w:t>income</w:t>
      </w:r>
      <w:r w:rsidR="00D00FF0">
        <w:t xml:space="preserve"> of $</w:t>
      </w:r>
      <w:r w:rsidR="00DF183A">
        <w:t>4,540;</w:t>
      </w:r>
      <w:r w:rsidR="00D00FF0">
        <w:t xml:space="preserve"> Sunflower Eye Station had a Net </w:t>
      </w:r>
      <w:r w:rsidR="00685D93">
        <w:t>income</w:t>
      </w:r>
      <w:r w:rsidR="007A2F98">
        <w:t xml:space="preserve"> of $</w:t>
      </w:r>
      <w:r w:rsidR="00DF183A">
        <w:t>2,744;</w:t>
      </w:r>
      <w:r w:rsidR="00D00FF0">
        <w:t xml:space="preserve"> Simply Sunflower </w:t>
      </w:r>
      <w:r w:rsidR="00920D06">
        <w:t xml:space="preserve">had a Net </w:t>
      </w:r>
      <w:r w:rsidR="00DF183A">
        <w:t>loss</w:t>
      </w:r>
      <w:r w:rsidR="00920D06">
        <w:t xml:space="preserve"> of $</w:t>
      </w:r>
      <w:r w:rsidR="00685D93">
        <w:t>1,</w:t>
      </w:r>
      <w:r w:rsidR="00DF183A">
        <w:t>895;</w:t>
      </w:r>
      <w:r w:rsidR="00D00FF0">
        <w:t xml:space="preserve"> Sunflower DME had a net income of $</w:t>
      </w:r>
      <w:r w:rsidR="00DF183A">
        <w:t>4,548;</w:t>
      </w:r>
      <w:r w:rsidR="00B438D9">
        <w:t xml:space="preserve"> </w:t>
      </w:r>
      <w:r w:rsidR="00D63EF9">
        <w:t>NSMC</w:t>
      </w:r>
      <w:r w:rsidR="00D00FF0">
        <w:t xml:space="preserve"> Pharmacy had a </w:t>
      </w:r>
      <w:r w:rsidR="007B5120">
        <w:t xml:space="preserve">net </w:t>
      </w:r>
      <w:r w:rsidR="00DF183A">
        <w:t>loss</w:t>
      </w:r>
      <w:r w:rsidR="007A2F98">
        <w:t xml:space="preserve"> of $</w:t>
      </w:r>
      <w:r w:rsidR="00DF183A">
        <w:t>7,748;</w:t>
      </w:r>
      <w:r w:rsidR="00A92154">
        <w:t xml:space="preserve"> TRINA Health had a Net </w:t>
      </w:r>
      <w:r w:rsidR="00DF183A">
        <w:t>loss</w:t>
      </w:r>
      <w:r w:rsidR="00A92154">
        <w:t xml:space="preserve"> of $</w:t>
      </w:r>
      <w:r w:rsidR="00DF183A">
        <w:t>4,518;</w:t>
      </w:r>
      <w:r w:rsidR="00685D93">
        <w:t xml:space="preserve"> and the Rural Health Clinic had a net income of $</w:t>
      </w:r>
      <w:r w:rsidR="00DF183A">
        <w:t>198,528</w:t>
      </w:r>
      <w:r w:rsidR="00A92154">
        <w:t xml:space="preserve"> for the month of </w:t>
      </w:r>
      <w:r w:rsidR="00DF183A">
        <w:t>April</w:t>
      </w:r>
      <w:r w:rsidR="00B438D9">
        <w:t>.</w:t>
      </w:r>
      <w:r w:rsidR="00D00FF0">
        <w:t xml:space="preserve"> </w:t>
      </w:r>
    </w:p>
    <w:p w:rsidR="00214A43" w:rsidRDefault="00214A43" w:rsidP="003B4039">
      <w:pPr>
        <w:spacing w:after="0" w:line="240" w:lineRule="auto"/>
      </w:pPr>
      <w:r>
        <w:tab/>
        <w:t xml:space="preserve"> </w:t>
      </w:r>
      <w:r w:rsidR="0065563C">
        <w:t xml:space="preserve">  </w:t>
      </w:r>
    </w:p>
    <w:p w:rsidR="00ED56B0" w:rsidRDefault="00214A43" w:rsidP="0015241B">
      <w:pPr>
        <w:spacing w:after="0" w:line="240" w:lineRule="auto"/>
      </w:pPr>
      <w:r>
        <w:tab/>
      </w:r>
      <w:r w:rsidR="00ED56B0">
        <w:t>Sam Miller gave the Administrator’s report as follows:</w:t>
      </w:r>
    </w:p>
    <w:p w:rsidR="00E43ECD" w:rsidRDefault="00ED56B0" w:rsidP="00E43ECD">
      <w:pPr>
        <w:spacing w:after="0" w:line="240" w:lineRule="auto"/>
        <w:ind w:firstLine="720"/>
      </w:pPr>
      <w:r>
        <w:tab/>
      </w:r>
      <w:r w:rsidR="00E32DE5">
        <w:t xml:space="preserve"> </w:t>
      </w:r>
      <w:r w:rsidR="0064555F">
        <w:t xml:space="preserve">Mr. Joe Canizaro and four members from the Cleveland Clinic/NDORI </w:t>
      </w:r>
      <w:r w:rsidR="00E43ECD">
        <w:t>Obesity Study Team will be coming to North Sunflower Medical Center on June 8</w:t>
      </w:r>
      <w:r w:rsidR="00E43ECD" w:rsidRPr="00E43ECD">
        <w:rPr>
          <w:vertAlign w:val="superscript"/>
        </w:rPr>
        <w:t>th</w:t>
      </w:r>
      <w:r w:rsidR="00E43ECD">
        <w:t xml:space="preserve"> from 10 A.M. until 2 P.M. to take a tour of the facility and discuss </w:t>
      </w:r>
      <w:r w:rsidR="00BA3FF0">
        <w:t>all aspects of the</w:t>
      </w:r>
      <w:r w:rsidR="00E43ECD">
        <w:t xml:space="preserve"> Obesity </w:t>
      </w:r>
      <w:r w:rsidR="00BA3FF0">
        <w:t xml:space="preserve">Study </w:t>
      </w:r>
      <w:r w:rsidR="00E43ECD">
        <w:t xml:space="preserve">Grant.  </w:t>
      </w:r>
    </w:p>
    <w:p w:rsidR="001C5094" w:rsidRDefault="001C5094" w:rsidP="00E43ECD">
      <w:pPr>
        <w:spacing w:after="0" w:line="240" w:lineRule="auto"/>
        <w:ind w:firstLine="720"/>
      </w:pPr>
      <w:r>
        <w:t xml:space="preserve">Walter B Crook is currently undergoing a survey by the MS State Department of Health.  The State brought a team of six surveyors and is scheduled to be on site </w:t>
      </w:r>
      <w:r w:rsidR="00E23B1C">
        <w:t xml:space="preserve">five to seven days.  </w:t>
      </w:r>
      <w:r w:rsidR="00A034FD">
        <w:t>At this time the</w:t>
      </w:r>
      <w:r w:rsidR="00E23B1C">
        <w:t xml:space="preserve"> survey is going well.</w:t>
      </w:r>
    </w:p>
    <w:p w:rsidR="0078782E" w:rsidRDefault="00C6348C" w:rsidP="00B16104">
      <w:pPr>
        <w:spacing w:after="0" w:line="240" w:lineRule="auto"/>
        <w:ind w:firstLine="720"/>
      </w:pPr>
      <w:r>
        <w:lastRenderedPageBreak/>
        <w:t>We are in the process of credentialing a Podiatrist that is already seeing patients at several facilities in the Delta.  There is a need f</w:t>
      </w:r>
      <w:r w:rsidR="00B51B3A">
        <w:t>or podiatry services and we look forward to being able to offer this service at</w:t>
      </w:r>
      <w:r>
        <w:t xml:space="preserve"> NSMC.</w:t>
      </w:r>
      <w:bookmarkStart w:id="0" w:name="_GoBack"/>
      <w:bookmarkEnd w:id="0"/>
      <w:r w:rsidR="001F596C">
        <w:t xml:space="preserve"> </w:t>
      </w:r>
    </w:p>
    <w:p w:rsidR="00B90E72" w:rsidRDefault="00B90E72" w:rsidP="005B13EE">
      <w:pPr>
        <w:spacing w:after="0" w:line="240" w:lineRule="auto"/>
      </w:pPr>
      <w:r>
        <w:tab/>
      </w:r>
    </w:p>
    <w:p w:rsidR="00AA6F25" w:rsidRDefault="00AA6F25" w:rsidP="00CD12D4">
      <w:pPr>
        <w:spacing w:after="0" w:line="240" w:lineRule="auto"/>
      </w:pPr>
      <w:r>
        <w:tab/>
        <w:t>Rodney Clark gave the Quality Report as follows:</w:t>
      </w:r>
    </w:p>
    <w:p w:rsidR="00E1583F" w:rsidRDefault="00E1583F" w:rsidP="007246E0">
      <w:pPr>
        <w:spacing w:after="0" w:line="240" w:lineRule="auto"/>
      </w:pPr>
      <w:r>
        <w:tab/>
      </w:r>
      <w:r w:rsidR="00B16104">
        <w:t xml:space="preserve">Congressman Bennie Thompson recognized North Sunflower Medical Center and </w:t>
      </w:r>
      <w:r w:rsidR="0064555F">
        <w:t>its</w:t>
      </w:r>
      <w:r w:rsidR="00B16104">
        <w:t xml:space="preserve"> many accomplishments while speaking on the House of Representatives Floor in Washington D.C. This</w:t>
      </w:r>
      <w:r w:rsidR="0064555F">
        <w:t xml:space="preserve"> humbling</w:t>
      </w:r>
      <w:r w:rsidR="00B16104">
        <w:t xml:space="preserve"> speech is now </w:t>
      </w:r>
      <w:r w:rsidR="00612D3A">
        <w:t xml:space="preserve">part of the </w:t>
      </w:r>
      <w:r w:rsidR="00B16104">
        <w:t>United States Congressional Register</w:t>
      </w:r>
      <w:r w:rsidR="00612D3A">
        <w:t xml:space="preserve"> dated March 29, 2018.</w:t>
      </w:r>
      <w:r w:rsidR="00B16104">
        <w:t xml:space="preserve">  In the speech Congressman Thompson mentioned that</w:t>
      </w:r>
      <w:r w:rsidR="00C15D34">
        <w:t xml:space="preserve"> 83% of patients said that they would “definitely recommend” the medical center compared to an average of 70% for MS hospitals and 72% nationwide.  Mr. Clark explained that the 83% is actually 90% but because our surveys are conducted over the phone we are deducted 7 points.</w:t>
      </w:r>
      <w:r w:rsidR="0064555F">
        <w:t xml:space="preserve"> </w:t>
      </w:r>
    </w:p>
    <w:p w:rsidR="00E1583F" w:rsidRDefault="00E1583F" w:rsidP="00E1583F">
      <w:pPr>
        <w:spacing w:after="0" w:line="240" w:lineRule="auto"/>
        <w:ind w:left="720"/>
      </w:pPr>
    </w:p>
    <w:p w:rsidR="0025330D" w:rsidRDefault="008806F1" w:rsidP="003B4039">
      <w:pPr>
        <w:spacing w:after="0" w:line="240" w:lineRule="auto"/>
      </w:pPr>
      <w:r>
        <w:tab/>
        <w:t xml:space="preserve">Upon Motion made by </w:t>
      </w:r>
      <w:r w:rsidR="00146DA3">
        <w:t>Mrs. Allen</w:t>
      </w:r>
      <w:r>
        <w:t xml:space="preserve"> and seconded by </w:t>
      </w:r>
      <w:r w:rsidR="00146DA3">
        <w:t xml:space="preserve">Mr. </w:t>
      </w:r>
      <w:proofErr w:type="spellStart"/>
      <w:r w:rsidR="00146DA3">
        <w:t>McNeer</w:t>
      </w:r>
      <w:proofErr w:type="spellEnd"/>
      <w:r w:rsidR="004657AB">
        <w:t>,</w:t>
      </w:r>
      <w:r>
        <w:t xml:space="preserve"> the Board adjourned</w:t>
      </w:r>
      <w:r w:rsidR="00146DA3">
        <w:t xml:space="preserve"> at 1:16 P.M.</w:t>
      </w:r>
      <w:r>
        <w:t>, subject to the call of the Chairman.</w:t>
      </w: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F" w:rsidRDefault="00AD580F" w:rsidP="00257387">
      <w:pPr>
        <w:spacing w:after="0" w:line="240" w:lineRule="auto"/>
      </w:pPr>
      <w:r>
        <w:separator/>
      </w:r>
    </w:p>
  </w:endnote>
  <w:end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A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F" w:rsidRDefault="00AD580F" w:rsidP="00257387">
      <w:pPr>
        <w:spacing w:after="0" w:line="240" w:lineRule="auto"/>
      </w:pPr>
      <w:r>
        <w:separator/>
      </w:r>
    </w:p>
  </w:footnote>
  <w:footnote w:type="continuationSeparator" w:id="0">
    <w:p w:rsidR="00AD580F" w:rsidRDefault="00AD580F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9" w:rsidRDefault="00CB1249" w:rsidP="00CB1249">
    <w:pPr>
      <w:pStyle w:val="Header"/>
      <w:jc w:val="center"/>
    </w:pPr>
    <w:r>
      <w:t>North Sunflower Medical Center</w:t>
    </w:r>
  </w:p>
  <w:p w:rsidR="00CB1249" w:rsidRDefault="00CB1249" w:rsidP="00CB1249">
    <w:pPr>
      <w:pStyle w:val="Header"/>
      <w:jc w:val="center"/>
    </w:pPr>
    <w:r>
      <w:t>Board of Trustees</w:t>
    </w:r>
  </w:p>
  <w:p w:rsidR="00CB1249" w:rsidRDefault="00CB1249" w:rsidP="00CB1249">
    <w:pPr>
      <w:pStyle w:val="Header"/>
      <w:jc w:val="center"/>
    </w:pPr>
    <w:r>
      <w:t>Regular Meeting Minutes</w:t>
    </w:r>
  </w:p>
  <w:p w:rsidR="00CB1249" w:rsidRDefault="00C74851" w:rsidP="00CB1249">
    <w:pPr>
      <w:pStyle w:val="Header"/>
      <w:jc w:val="center"/>
    </w:pPr>
    <w:r>
      <w:t>23 May</w:t>
    </w:r>
    <w:r w:rsidR="00CD2521">
      <w:t xml:space="preserve"> 2018</w:t>
    </w:r>
  </w:p>
  <w:p w:rsidR="0050784D" w:rsidRDefault="0050784D" w:rsidP="00CB12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BB2"/>
    <w:multiLevelType w:val="hybridMultilevel"/>
    <w:tmpl w:val="C8005C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8B07B12"/>
    <w:multiLevelType w:val="hybridMultilevel"/>
    <w:tmpl w:val="89A05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65DEB"/>
    <w:multiLevelType w:val="hybridMultilevel"/>
    <w:tmpl w:val="93D0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53C"/>
    <w:multiLevelType w:val="hybridMultilevel"/>
    <w:tmpl w:val="9E36F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77716"/>
    <w:multiLevelType w:val="hybridMultilevel"/>
    <w:tmpl w:val="8DCE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336FF6"/>
    <w:multiLevelType w:val="hybridMultilevel"/>
    <w:tmpl w:val="256A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9D0"/>
    <w:multiLevelType w:val="hybridMultilevel"/>
    <w:tmpl w:val="FBBAC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773450"/>
    <w:multiLevelType w:val="hybridMultilevel"/>
    <w:tmpl w:val="25E4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3971C5"/>
    <w:multiLevelType w:val="hybridMultilevel"/>
    <w:tmpl w:val="DBE45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075CA"/>
    <w:rsid w:val="00022010"/>
    <w:rsid w:val="00022C14"/>
    <w:rsid w:val="000264BD"/>
    <w:rsid w:val="00030E0D"/>
    <w:rsid w:val="00032231"/>
    <w:rsid w:val="00032E6C"/>
    <w:rsid w:val="000340B4"/>
    <w:rsid w:val="000348F8"/>
    <w:rsid w:val="000379B7"/>
    <w:rsid w:val="00057CFB"/>
    <w:rsid w:val="00061002"/>
    <w:rsid w:val="000714EE"/>
    <w:rsid w:val="00073D33"/>
    <w:rsid w:val="00084483"/>
    <w:rsid w:val="000A28FD"/>
    <w:rsid w:val="000A73BD"/>
    <w:rsid w:val="000B05AA"/>
    <w:rsid w:val="000B2104"/>
    <w:rsid w:val="000C5008"/>
    <w:rsid w:val="000D79D6"/>
    <w:rsid w:val="000D7FB6"/>
    <w:rsid w:val="000E30B3"/>
    <w:rsid w:val="000F04FC"/>
    <w:rsid w:val="001054FC"/>
    <w:rsid w:val="00131489"/>
    <w:rsid w:val="0013312D"/>
    <w:rsid w:val="00134974"/>
    <w:rsid w:val="00136115"/>
    <w:rsid w:val="00137629"/>
    <w:rsid w:val="00146DA3"/>
    <w:rsid w:val="00150AFD"/>
    <w:rsid w:val="0015241B"/>
    <w:rsid w:val="00155470"/>
    <w:rsid w:val="0016183D"/>
    <w:rsid w:val="00165DB4"/>
    <w:rsid w:val="001778E6"/>
    <w:rsid w:val="00184249"/>
    <w:rsid w:val="00185020"/>
    <w:rsid w:val="001A250C"/>
    <w:rsid w:val="001B0456"/>
    <w:rsid w:val="001B1511"/>
    <w:rsid w:val="001B3416"/>
    <w:rsid w:val="001C28C4"/>
    <w:rsid w:val="001C5094"/>
    <w:rsid w:val="001D1BE1"/>
    <w:rsid w:val="001D1D27"/>
    <w:rsid w:val="001D2CD5"/>
    <w:rsid w:val="001D3A92"/>
    <w:rsid w:val="001D3B89"/>
    <w:rsid w:val="001D52DA"/>
    <w:rsid w:val="001D6A7C"/>
    <w:rsid w:val="001E3B1B"/>
    <w:rsid w:val="001E4CC4"/>
    <w:rsid w:val="001F596C"/>
    <w:rsid w:val="001F6856"/>
    <w:rsid w:val="00211EC4"/>
    <w:rsid w:val="00212110"/>
    <w:rsid w:val="00214A43"/>
    <w:rsid w:val="00225C1D"/>
    <w:rsid w:val="002337BE"/>
    <w:rsid w:val="0024263B"/>
    <w:rsid w:val="00243F7F"/>
    <w:rsid w:val="00244DC9"/>
    <w:rsid w:val="00247A21"/>
    <w:rsid w:val="0025330D"/>
    <w:rsid w:val="00255CD1"/>
    <w:rsid w:val="00257387"/>
    <w:rsid w:val="00271717"/>
    <w:rsid w:val="00274A86"/>
    <w:rsid w:val="002820D2"/>
    <w:rsid w:val="00283233"/>
    <w:rsid w:val="00297820"/>
    <w:rsid w:val="002A2C37"/>
    <w:rsid w:val="002A66AF"/>
    <w:rsid w:val="002B4CEC"/>
    <w:rsid w:val="002B6937"/>
    <w:rsid w:val="002B6E79"/>
    <w:rsid w:val="002B734B"/>
    <w:rsid w:val="002B752C"/>
    <w:rsid w:val="002C0DA4"/>
    <w:rsid w:val="002D1948"/>
    <w:rsid w:val="002D5BB0"/>
    <w:rsid w:val="002D656E"/>
    <w:rsid w:val="002F0E4D"/>
    <w:rsid w:val="002F0EF7"/>
    <w:rsid w:val="002F182E"/>
    <w:rsid w:val="002F7754"/>
    <w:rsid w:val="003025B6"/>
    <w:rsid w:val="00317FD1"/>
    <w:rsid w:val="003245B7"/>
    <w:rsid w:val="003303A1"/>
    <w:rsid w:val="003337FD"/>
    <w:rsid w:val="003462B6"/>
    <w:rsid w:val="003570A6"/>
    <w:rsid w:val="00376760"/>
    <w:rsid w:val="003805C4"/>
    <w:rsid w:val="00381583"/>
    <w:rsid w:val="003877E6"/>
    <w:rsid w:val="003918BC"/>
    <w:rsid w:val="003927EB"/>
    <w:rsid w:val="00393E63"/>
    <w:rsid w:val="00395214"/>
    <w:rsid w:val="003A160F"/>
    <w:rsid w:val="003A40AD"/>
    <w:rsid w:val="003B4039"/>
    <w:rsid w:val="003D2D99"/>
    <w:rsid w:val="003F0DF6"/>
    <w:rsid w:val="003F0EBB"/>
    <w:rsid w:val="003F1F26"/>
    <w:rsid w:val="003F2022"/>
    <w:rsid w:val="003F7AA5"/>
    <w:rsid w:val="003F7B24"/>
    <w:rsid w:val="00400D7D"/>
    <w:rsid w:val="004070AD"/>
    <w:rsid w:val="0041141C"/>
    <w:rsid w:val="004167CB"/>
    <w:rsid w:val="004475FC"/>
    <w:rsid w:val="004515D3"/>
    <w:rsid w:val="00455DDC"/>
    <w:rsid w:val="00460296"/>
    <w:rsid w:val="00461AF9"/>
    <w:rsid w:val="004633AF"/>
    <w:rsid w:val="004643BA"/>
    <w:rsid w:val="004656C4"/>
    <w:rsid w:val="004657AB"/>
    <w:rsid w:val="00465D2A"/>
    <w:rsid w:val="00471B1A"/>
    <w:rsid w:val="004777B4"/>
    <w:rsid w:val="00481C44"/>
    <w:rsid w:val="00495C3E"/>
    <w:rsid w:val="00496FC0"/>
    <w:rsid w:val="004A53FD"/>
    <w:rsid w:val="004B1ADA"/>
    <w:rsid w:val="004B2CB9"/>
    <w:rsid w:val="004B3E02"/>
    <w:rsid w:val="004B404D"/>
    <w:rsid w:val="004B6BFD"/>
    <w:rsid w:val="004D44F9"/>
    <w:rsid w:val="004D4B9A"/>
    <w:rsid w:val="004E03E5"/>
    <w:rsid w:val="004E04B8"/>
    <w:rsid w:val="004F19AF"/>
    <w:rsid w:val="004F73E4"/>
    <w:rsid w:val="00500A2C"/>
    <w:rsid w:val="00502C38"/>
    <w:rsid w:val="00503F67"/>
    <w:rsid w:val="0050682F"/>
    <w:rsid w:val="0050784D"/>
    <w:rsid w:val="00513064"/>
    <w:rsid w:val="00525690"/>
    <w:rsid w:val="00532A74"/>
    <w:rsid w:val="005340C6"/>
    <w:rsid w:val="00540957"/>
    <w:rsid w:val="0054302F"/>
    <w:rsid w:val="00557802"/>
    <w:rsid w:val="0056105C"/>
    <w:rsid w:val="00561379"/>
    <w:rsid w:val="005641CA"/>
    <w:rsid w:val="005656BD"/>
    <w:rsid w:val="00570785"/>
    <w:rsid w:val="00570795"/>
    <w:rsid w:val="00575630"/>
    <w:rsid w:val="00575647"/>
    <w:rsid w:val="00577F32"/>
    <w:rsid w:val="005812D1"/>
    <w:rsid w:val="00583920"/>
    <w:rsid w:val="005856F0"/>
    <w:rsid w:val="005864D1"/>
    <w:rsid w:val="00595E33"/>
    <w:rsid w:val="005B001C"/>
    <w:rsid w:val="005B13EE"/>
    <w:rsid w:val="005B2D86"/>
    <w:rsid w:val="005B3ED9"/>
    <w:rsid w:val="005B58A4"/>
    <w:rsid w:val="005B799A"/>
    <w:rsid w:val="005C02CB"/>
    <w:rsid w:val="005C29DB"/>
    <w:rsid w:val="005C2C73"/>
    <w:rsid w:val="005C3C3B"/>
    <w:rsid w:val="005D1558"/>
    <w:rsid w:val="005D3F58"/>
    <w:rsid w:val="005D3F66"/>
    <w:rsid w:val="005D42AC"/>
    <w:rsid w:val="005D6ACC"/>
    <w:rsid w:val="005E1741"/>
    <w:rsid w:val="005F25FD"/>
    <w:rsid w:val="006010D6"/>
    <w:rsid w:val="006018AA"/>
    <w:rsid w:val="00602A4D"/>
    <w:rsid w:val="0060492E"/>
    <w:rsid w:val="00612071"/>
    <w:rsid w:val="00612D3A"/>
    <w:rsid w:val="0061500F"/>
    <w:rsid w:val="006209ED"/>
    <w:rsid w:val="00620B0C"/>
    <w:rsid w:val="00624E1D"/>
    <w:rsid w:val="00625B3A"/>
    <w:rsid w:val="006279D4"/>
    <w:rsid w:val="006335D2"/>
    <w:rsid w:val="006349E5"/>
    <w:rsid w:val="00641918"/>
    <w:rsid w:val="0064555F"/>
    <w:rsid w:val="006475C1"/>
    <w:rsid w:val="00651EB0"/>
    <w:rsid w:val="00654EC0"/>
    <w:rsid w:val="0065563C"/>
    <w:rsid w:val="006650BC"/>
    <w:rsid w:val="00666D9E"/>
    <w:rsid w:val="0067543D"/>
    <w:rsid w:val="00677CDB"/>
    <w:rsid w:val="00685D93"/>
    <w:rsid w:val="00687D35"/>
    <w:rsid w:val="00692178"/>
    <w:rsid w:val="00694C48"/>
    <w:rsid w:val="006A3C00"/>
    <w:rsid w:val="006B4E07"/>
    <w:rsid w:val="006C60A4"/>
    <w:rsid w:val="006D30AC"/>
    <w:rsid w:val="006E6BE0"/>
    <w:rsid w:val="006E7E2F"/>
    <w:rsid w:val="006F126B"/>
    <w:rsid w:val="006F4A00"/>
    <w:rsid w:val="006F5FC5"/>
    <w:rsid w:val="0070485B"/>
    <w:rsid w:val="0070687D"/>
    <w:rsid w:val="00710C82"/>
    <w:rsid w:val="0071347B"/>
    <w:rsid w:val="007201E0"/>
    <w:rsid w:val="00723197"/>
    <w:rsid w:val="007246E0"/>
    <w:rsid w:val="00725D7D"/>
    <w:rsid w:val="0073212F"/>
    <w:rsid w:val="0073410C"/>
    <w:rsid w:val="007402BE"/>
    <w:rsid w:val="007429F5"/>
    <w:rsid w:val="00742E14"/>
    <w:rsid w:val="007443A8"/>
    <w:rsid w:val="00750EE5"/>
    <w:rsid w:val="00762062"/>
    <w:rsid w:val="0076426A"/>
    <w:rsid w:val="0076460F"/>
    <w:rsid w:val="00766DAE"/>
    <w:rsid w:val="00772207"/>
    <w:rsid w:val="0078782E"/>
    <w:rsid w:val="00793AB6"/>
    <w:rsid w:val="007A0B3D"/>
    <w:rsid w:val="007A2F98"/>
    <w:rsid w:val="007A6B15"/>
    <w:rsid w:val="007A7457"/>
    <w:rsid w:val="007B43D2"/>
    <w:rsid w:val="007B5120"/>
    <w:rsid w:val="007B7882"/>
    <w:rsid w:val="007C1AFB"/>
    <w:rsid w:val="007C1E18"/>
    <w:rsid w:val="007C34BE"/>
    <w:rsid w:val="007C7A87"/>
    <w:rsid w:val="007E13A4"/>
    <w:rsid w:val="007E25A8"/>
    <w:rsid w:val="007E2AF6"/>
    <w:rsid w:val="007F33E8"/>
    <w:rsid w:val="0080100F"/>
    <w:rsid w:val="00801A68"/>
    <w:rsid w:val="008151F9"/>
    <w:rsid w:val="00815431"/>
    <w:rsid w:val="00825212"/>
    <w:rsid w:val="00841ECF"/>
    <w:rsid w:val="00850408"/>
    <w:rsid w:val="008535D2"/>
    <w:rsid w:val="008550C8"/>
    <w:rsid w:val="00862EF0"/>
    <w:rsid w:val="00871276"/>
    <w:rsid w:val="008806F1"/>
    <w:rsid w:val="00891A83"/>
    <w:rsid w:val="008A10BB"/>
    <w:rsid w:val="008A25C6"/>
    <w:rsid w:val="008A5F03"/>
    <w:rsid w:val="008A67AB"/>
    <w:rsid w:val="008B1B9F"/>
    <w:rsid w:val="008B6A3C"/>
    <w:rsid w:val="008C10CD"/>
    <w:rsid w:val="008D369B"/>
    <w:rsid w:val="008D4AC5"/>
    <w:rsid w:val="008E0972"/>
    <w:rsid w:val="008E19B0"/>
    <w:rsid w:val="008E490F"/>
    <w:rsid w:val="008E55DA"/>
    <w:rsid w:val="008F32B0"/>
    <w:rsid w:val="008F6213"/>
    <w:rsid w:val="008F6B19"/>
    <w:rsid w:val="00901E3B"/>
    <w:rsid w:val="009076A8"/>
    <w:rsid w:val="00912806"/>
    <w:rsid w:val="0091339A"/>
    <w:rsid w:val="00920D06"/>
    <w:rsid w:val="009348BC"/>
    <w:rsid w:val="0094064B"/>
    <w:rsid w:val="00953115"/>
    <w:rsid w:val="00955298"/>
    <w:rsid w:val="00960FF1"/>
    <w:rsid w:val="00964ABB"/>
    <w:rsid w:val="009659D9"/>
    <w:rsid w:val="00982185"/>
    <w:rsid w:val="009938BA"/>
    <w:rsid w:val="009947CC"/>
    <w:rsid w:val="009975F5"/>
    <w:rsid w:val="009A6F0D"/>
    <w:rsid w:val="009A7FF2"/>
    <w:rsid w:val="009B7F8D"/>
    <w:rsid w:val="009C052A"/>
    <w:rsid w:val="009D56B3"/>
    <w:rsid w:val="009E071A"/>
    <w:rsid w:val="009E30FE"/>
    <w:rsid w:val="009F67D0"/>
    <w:rsid w:val="00A034FD"/>
    <w:rsid w:val="00A04E17"/>
    <w:rsid w:val="00A06306"/>
    <w:rsid w:val="00A07AAE"/>
    <w:rsid w:val="00A15454"/>
    <w:rsid w:val="00A25082"/>
    <w:rsid w:val="00A27AF1"/>
    <w:rsid w:val="00A33244"/>
    <w:rsid w:val="00A3331E"/>
    <w:rsid w:val="00A35322"/>
    <w:rsid w:val="00A35A7C"/>
    <w:rsid w:val="00A362B3"/>
    <w:rsid w:val="00A377FE"/>
    <w:rsid w:val="00A451BD"/>
    <w:rsid w:val="00A47EDE"/>
    <w:rsid w:val="00A506EE"/>
    <w:rsid w:val="00A54999"/>
    <w:rsid w:val="00A6310F"/>
    <w:rsid w:val="00A74838"/>
    <w:rsid w:val="00A74B76"/>
    <w:rsid w:val="00A77225"/>
    <w:rsid w:val="00A92154"/>
    <w:rsid w:val="00A93A02"/>
    <w:rsid w:val="00AA552A"/>
    <w:rsid w:val="00AA560B"/>
    <w:rsid w:val="00AA6E5F"/>
    <w:rsid w:val="00AA6F25"/>
    <w:rsid w:val="00AA710F"/>
    <w:rsid w:val="00AA724F"/>
    <w:rsid w:val="00AC3CD7"/>
    <w:rsid w:val="00AC4D76"/>
    <w:rsid w:val="00AC7D02"/>
    <w:rsid w:val="00AD580F"/>
    <w:rsid w:val="00AF51A9"/>
    <w:rsid w:val="00B02DA0"/>
    <w:rsid w:val="00B04020"/>
    <w:rsid w:val="00B05195"/>
    <w:rsid w:val="00B16104"/>
    <w:rsid w:val="00B21AA7"/>
    <w:rsid w:val="00B231DB"/>
    <w:rsid w:val="00B26ED8"/>
    <w:rsid w:val="00B27AB4"/>
    <w:rsid w:val="00B33925"/>
    <w:rsid w:val="00B438D9"/>
    <w:rsid w:val="00B44DBE"/>
    <w:rsid w:val="00B50287"/>
    <w:rsid w:val="00B51428"/>
    <w:rsid w:val="00B51B3A"/>
    <w:rsid w:val="00B54037"/>
    <w:rsid w:val="00B55045"/>
    <w:rsid w:val="00B5649D"/>
    <w:rsid w:val="00B71BEA"/>
    <w:rsid w:val="00B82BB9"/>
    <w:rsid w:val="00B84DD1"/>
    <w:rsid w:val="00B8731C"/>
    <w:rsid w:val="00B90E72"/>
    <w:rsid w:val="00B91367"/>
    <w:rsid w:val="00B97D92"/>
    <w:rsid w:val="00BA03D4"/>
    <w:rsid w:val="00BA19AF"/>
    <w:rsid w:val="00BA3FF0"/>
    <w:rsid w:val="00BA5858"/>
    <w:rsid w:val="00BA7414"/>
    <w:rsid w:val="00BB32C6"/>
    <w:rsid w:val="00BB4136"/>
    <w:rsid w:val="00BC1BCA"/>
    <w:rsid w:val="00BC60F3"/>
    <w:rsid w:val="00BD042F"/>
    <w:rsid w:val="00BD3829"/>
    <w:rsid w:val="00BE0D8F"/>
    <w:rsid w:val="00BE474A"/>
    <w:rsid w:val="00BF12BE"/>
    <w:rsid w:val="00BF2507"/>
    <w:rsid w:val="00BF42C7"/>
    <w:rsid w:val="00BF71BF"/>
    <w:rsid w:val="00BF7C68"/>
    <w:rsid w:val="00C02C92"/>
    <w:rsid w:val="00C02E72"/>
    <w:rsid w:val="00C05740"/>
    <w:rsid w:val="00C10EBB"/>
    <w:rsid w:val="00C117DF"/>
    <w:rsid w:val="00C15D34"/>
    <w:rsid w:val="00C17989"/>
    <w:rsid w:val="00C26B29"/>
    <w:rsid w:val="00C27012"/>
    <w:rsid w:val="00C328BA"/>
    <w:rsid w:val="00C41A2A"/>
    <w:rsid w:val="00C41E25"/>
    <w:rsid w:val="00C443A5"/>
    <w:rsid w:val="00C45287"/>
    <w:rsid w:val="00C50220"/>
    <w:rsid w:val="00C53FBA"/>
    <w:rsid w:val="00C60FAF"/>
    <w:rsid w:val="00C6348C"/>
    <w:rsid w:val="00C72884"/>
    <w:rsid w:val="00C74851"/>
    <w:rsid w:val="00C86C94"/>
    <w:rsid w:val="00C9351D"/>
    <w:rsid w:val="00C95F07"/>
    <w:rsid w:val="00CA2D51"/>
    <w:rsid w:val="00CB1249"/>
    <w:rsid w:val="00CB3FE2"/>
    <w:rsid w:val="00CB6931"/>
    <w:rsid w:val="00CC54E8"/>
    <w:rsid w:val="00CD12D4"/>
    <w:rsid w:val="00CD2521"/>
    <w:rsid w:val="00CD5D8C"/>
    <w:rsid w:val="00CE6B2F"/>
    <w:rsid w:val="00CF37B1"/>
    <w:rsid w:val="00D00FF0"/>
    <w:rsid w:val="00D02C18"/>
    <w:rsid w:val="00D07E6A"/>
    <w:rsid w:val="00D33195"/>
    <w:rsid w:val="00D35388"/>
    <w:rsid w:val="00D37D4D"/>
    <w:rsid w:val="00D44C9B"/>
    <w:rsid w:val="00D51245"/>
    <w:rsid w:val="00D63652"/>
    <w:rsid w:val="00D63EF9"/>
    <w:rsid w:val="00D650B8"/>
    <w:rsid w:val="00D72965"/>
    <w:rsid w:val="00D74926"/>
    <w:rsid w:val="00DA1320"/>
    <w:rsid w:val="00DA14B3"/>
    <w:rsid w:val="00DA310E"/>
    <w:rsid w:val="00DB2DEA"/>
    <w:rsid w:val="00DC081E"/>
    <w:rsid w:val="00DC5D0F"/>
    <w:rsid w:val="00DC5FCD"/>
    <w:rsid w:val="00DD0EF3"/>
    <w:rsid w:val="00DD141B"/>
    <w:rsid w:val="00DD3D4E"/>
    <w:rsid w:val="00DE1615"/>
    <w:rsid w:val="00DF183A"/>
    <w:rsid w:val="00DF28B3"/>
    <w:rsid w:val="00E0010C"/>
    <w:rsid w:val="00E02189"/>
    <w:rsid w:val="00E0357A"/>
    <w:rsid w:val="00E075D3"/>
    <w:rsid w:val="00E07C05"/>
    <w:rsid w:val="00E1583F"/>
    <w:rsid w:val="00E23B1C"/>
    <w:rsid w:val="00E246DB"/>
    <w:rsid w:val="00E31EE4"/>
    <w:rsid w:val="00E32C1D"/>
    <w:rsid w:val="00E32DE5"/>
    <w:rsid w:val="00E42D36"/>
    <w:rsid w:val="00E43ECD"/>
    <w:rsid w:val="00E5245C"/>
    <w:rsid w:val="00E54E5D"/>
    <w:rsid w:val="00E55047"/>
    <w:rsid w:val="00E57184"/>
    <w:rsid w:val="00E62A8C"/>
    <w:rsid w:val="00E6442B"/>
    <w:rsid w:val="00E67F8E"/>
    <w:rsid w:val="00E730A9"/>
    <w:rsid w:val="00E82994"/>
    <w:rsid w:val="00E832A6"/>
    <w:rsid w:val="00EA2E11"/>
    <w:rsid w:val="00EB0248"/>
    <w:rsid w:val="00EB35E9"/>
    <w:rsid w:val="00ED19E4"/>
    <w:rsid w:val="00ED27CE"/>
    <w:rsid w:val="00ED56B0"/>
    <w:rsid w:val="00EE2414"/>
    <w:rsid w:val="00EE4B16"/>
    <w:rsid w:val="00EE6708"/>
    <w:rsid w:val="00EE7775"/>
    <w:rsid w:val="00EF28E2"/>
    <w:rsid w:val="00F0544C"/>
    <w:rsid w:val="00F24F26"/>
    <w:rsid w:val="00F35CCA"/>
    <w:rsid w:val="00F42470"/>
    <w:rsid w:val="00F4312D"/>
    <w:rsid w:val="00F47A4C"/>
    <w:rsid w:val="00F538E9"/>
    <w:rsid w:val="00F6124C"/>
    <w:rsid w:val="00F63786"/>
    <w:rsid w:val="00F64A82"/>
    <w:rsid w:val="00F678C7"/>
    <w:rsid w:val="00F70BF4"/>
    <w:rsid w:val="00F775B2"/>
    <w:rsid w:val="00F800FC"/>
    <w:rsid w:val="00F83330"/>
    <w:rsid w:val="00FA7694"/>
    <w:rsid w:val="00FB0419"/>
    <w:rsid w:val="00FB11B1"/>
    <w:rsid w:val="00FB6B8E"/>
    <w:rsid w:val="00FC0014"/>
    <w:rsid w:val="00FC4574"/>
    <w:rsid w:val="00FD3271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44</cp:revision>
  <cp:lastPrinted>2018-06-18T20:34:00Z</cp:lastPrinted>
  <dcterms:created xsi:type="dcterms:W3CDTF">2018-05-24T21:07:00Z</dcterms:created>
  <dcterms:modified xsi:type="dcterms:W3CDTF">2018-06-19T19:54:00Z</dcterms:modified>
</cp:coreProperties>
</file>