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3B4039" w:rsidP="003B4039">
      <w:pPr>
        <w:spacing w:after="0" w:line="240" w:lineRule="auto"/>
        <w:jc w:val="center"/>
        <w:rPr>
          <w:b/>
        </w:rPr>
      </w:pPr>
      <w:proofErr w:type="gramStart"/>
      <w:r>
        <w:rPr>
          <w:b/>
        </w:rPr>
        <w:t>NORTH  SUNFLOWER</w:t>
      </w:r>
      <w:proofErr w:type="gramEnd"/>
      <w:r>
        <w:rPr>
          <w:b/>
        </w:rPr>
        <w:t xml:space="preserve">  MEDICAL  CENTER</w:t>
      </w:r>
    </w:p>
    <w:p w:rsidR="003B4039" w:rsidRDefault="003B4039" w:rsidP="003B4039">
      <w:pPr>
        <w:spacing w:after="0" w:line="240" w:lineRule="auto"/>
        <w:jc w:val="center"/>
        <w:rPr>
          <w:b/>
        </w:rPr>
      </w:pPr>
      <w:r>
        <w:rPr>
          <w:b/>
        </w:rPr>
        <w:t>Board of Trustees</w:t>
      </w:r>
    </w:p>
    <w:p w:rsidR="003B4039" w:rsidRDefault="003B4039" w:rsidP="003B4039">
      <w:pPr>
        <w:spacing w:after="0" w:line="240" w:lineRule="auto"/>
        <w:jc w:val="center"/>
        <w:rPr>
          <w:b/>
        </w:rPr>
      </w:pPr>
      <w:r>
        <w:rPr>
          <w:b/>
        </w:rPr>
        <w:t>Regular Meeting Minutes</w:t>
      </w:r>
    </w:p>
    <w:p w:rsidR="003B4039" w:rsidRDefault="003B4039" w:rsidP="003B4039">
      <w:pPr>
        <w:spacing w:after="0" w:line="240" w:lineRule="auto"/>
        <w:jc w:val="center"/>
        <w:rPr>
          <w:b/>
        </w:rPr>
      </w:pPr>
      <w:r>
        <w:rPr>
          <w:b/>
        </w:rPr>
        <w:t>28 December 2016</w:t>
      </w:r>
    </w:p>
    <w:p w:rsidR="003B4039" w:rsidRDefault="003B4039" w:rsidP="003B4039">
      <w:pPr>
        <w:spacing w:after="0" w:line="240" w:lineRule="auto"/>
        <w:jc w:val="center"/>
        <w:rPr>
          <w:b/>
        </w:rPr>
      </w:pP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3B4039" w:rsidP="003B4039">
      <w:pPr>
        <w:spacing w:after="0" w:line="240" w:lineRule="auto"/>
      </w:pPr>
      <w:r>
        <w:t>28 December 2016, when and where the following were present:</w:t>
      </w:r>
    </w:p>
    <w:p w:rsidR="003B4039" w:rsidRDefault="003B4039" w:rsidP="003B4039">
      <w:pPr>
        <w:spacing w:after="0" w:line="240" w:lineRule="auto"/>
      </w:pPr>
    </w:p>
    <w:p w:rsidR="003B4039" w:rsidRDefault="003B4039" w:rsidP="003B4039">
      <w:pPr>
        <w:spacing w:after="0" w:line="240" w:lineRule="auto"/>
      </w:pPr>
      <w:r>
        <w:tab/>
        <w:t xml:space="preserve">Billy Joe </w:t>
      </w:r>
      <w:proofErr w:type="spellStart"/>
      <w:r>
        <w:t>Waldrup</w:t>
      </w:r>
      <w:proofErr w:type="spellEnd"/>
      <w:r>
        <w:t>, Chairman and Trustee; H. T. Miller, III, Vice Chairman and Trustee;</w:t>
      </w:r>
    </w:p>
    <w:p w:rsidR="003B4039" w:rsidRDefault="003B4039" w:rsidP="003B4039">
      <w:pPr>
        <w:spacing w:after="0" w:line="240" w:lineRule="auto"/>
      </w:pPr>
      <w:r>
        <w:tab/>
        <w:t xml:space="preserve">Phil </w:t>
      </w:r>
      <w:proofErr w:type="spellStart"/>
      <w:r>
        <w:t>McNeer</w:t>
      </w:r>
      <w:proofErr w:type="spellEnd"/>
      <w:r>
        <w:t xml:space="preserve">, Secretary </w:t>
      </w:r>
      <w:proofErr w:type="spellStart"/>
      <w:r>
        <w:t>ProTem</w:t>
      </w:r>
      <w:proofErr w:type="spellEnd"/>
      <w:r>
        <w:t xml:space="preserve"> and Trustee; Willie Mays Burton, Trustee; Billy Marlow, </w:t>
      </w:r>
    </w:p>
    <w:p w:rsidR="003B4039" w:rsidRDefault="003B4039" w:rsidP="003B4039">
      <w:pPr>
        <w:spacing w:after="0" w:line="240" w:lineRule="auto"/>
      </w:pPr>
      <w:r>
        <w:tab/>
        <w:t>Executive Director; Sam Miller, CEO; Rodney Clark COO; Drew Weissinger, CFO; Arie</w:t>
      </w:r>
    </w:p>
    <w:p w:rsidR="003B4039" w:rsidRDefault="003B4039" w:rsidP="003B4039">
      <w:pPr>
        <w:spacing w:after="0" w:line="240" w:lineRule="auto"/>
      </w:pPr>
      <w:r>
        <w:tab/>
        <w:t>Chandler, Administrative Assistant; Sandra Britt, Executive Administrative Assistant;</w:t>
      </w:r>
    </w:p>
    <w:p w:rsidR="003B4039" w:rsidRDefault="003B4039" w:rsidP="003B4039">
      <w:pPr>
        <w:spacing w:after="0" w:line="240" w:lineRule="auto"/>
      </w:pPr>
      <w:r>
        <w:tab/>
        <w:t>Lawson Holladay, Esquire.</w:t>
      </w:r>
    </w:p>
    <w:p w:rsidR="003B4039" w:rsidRDefault="003B4039" w:rsidP="003B4039">
      <w:pPr>
        <w:spacing w:after="0" w:line="240" w:lineRule="auto"/>
      </w:pPr>
    </w:p>
    <w:p w:rsidR="003B4039" w:rsidRDefault="003B4039" w:rsidP="003B4039">
      <w:pPr>
        <w:spacing w:after="0" w:line="240" w:lineRule="auto"/>
      </w:pPr>
      <w:r>
        <w:tab/>
        <w:t>Absent: Bobbie Bounds Allen, Secretary and Trustee.</w:t>
      </w:r>
    </w:p>
    <w:p w:rsidR="003B4039" w:rsidRDefault="003B4039" w:rsidP="003B4039">
      <w:pPr>
        <w:spacing w:after="0" w:line="240" w:lineRule="auto"/>
      </w:pPr>
    </w:p>
    <w:p w:rsidR="00677CDB" w:rsidRDefault="003B4039" w:rsidP="003B4039">
      <w:pPr>
        <w:spacing w:after="0" w:line="240" w:lineRule="auto"/>
      </w:pPr>
      <w:r>
        <w:tab/>
      </w:r>
      <w:r w:rsidR="00677CDB">
        <w:t xml:space="preserve">Mr. </w:t>
      </w:r>
      <w:proofErr w:type="spellStart"/>
      <w:r w:rsidR="00677CDB">
        <w:t>Waldrup</w:t>
      </w:r>
      <w:proofErr w:type="spellEnd"/>
      <w:r w:rsidR="00677CDB">
        <w:t xml:space="preserve"> called the meeting to order and asked Mr. Burton to open the meeting</w:t>
      </w:r>
      <w:r w:rsidR="00A451BD">
        <w:t xml:space="preserve"> with a word of prayer</w:t>
      </w:r>
      <w:r w:rsidR="00677CDB">
        <w:t xml:space="preserve">. </w:t>
      </w:r>
    </w:p>
    <w:p w:rsidR="00677CDB" w:rsidRDefault="00677CDB" w:rsidP="003B4039">
      <w:pPr>
        <w:spacing w:after="0" w:line="240" w:lineRule="auto"/>
      </w:pPr>
    </w:p>
    <w:p w:rsidR="003B4039" w:rsidRDefault="00677CDB" w:rsidP="003B4039">
      <w:pPr>
        <w:spacing w:after="0" w:line="240" w:lineRule="auto"/>
      </w:pPr>
      <w:r>
        <w:tab/>
      </w:r>
      <w:r w:rsidR="003B4039">
        <w:t>The minutes of the 30 November 2016 Regular Meeting were read and approved with the following changes: On page two, middle of the page to correct the sentence that reads,”…The portable X-ray machine is over six (6) years old and is used extensively in the hospital (The life span on radiology equipment is typically seven Years) to now read, “…</w:t>
      </w:r>
      <w:r w:rsidR="003B4039" w:rsidRPr="00677CDB">
        <w:rPr>
          <w:b/>
        </w:rPr>
        <w:t>The portable X-ray machine is over six (6)years old and is used extensively in the hospital (The life span on radiology equipment is typically seven (7</w:t>
      </w:r>
      <w:r w:rsidR="003B4039">
        <w:t xml:space="preserve">) </w:t>
      </w:r>
      <w:r w:rsidR="003B4039">
        <w:rPr>
          <w:b/>
        </w:rPr>
        <w:t xml:space="preserve">to ten (10) </w:t>
      </w:r>
      <w:r>
        <w:rPr>
          <w:b/>
        </w:rPr>
        <w:t xml:space="preserve">years).  </w:t>
      </w:r>
      <w:r>
        <w:t xml:space="preserve"> The following sentence is to be corrected by striking the word “old” and substituting the word “new”.  The sentence should now read…”</w:t>
      </w:r>
      <w:r>
        <w:rPr>
          <w:b/>
        </w:rPr>
        <w:t>Our original price for the new machine was $265,000.00.”</w:t>
      </w:r>
      <w:r>
        <w:t xml:space="preserve">  The motion to accept as corrected was made by Phil </w:t>
      </w:r>
      <w:proofErr w:type="spellStart"/>
      <w:r>
        <w:t>McNeer</w:t>
      </w:r>
      <w:proofErr w:type="spellEnd"/>
      <w:r>
        <w:t xml:space="preserve"> and seconded by H.T. Miller, III.</w:t>
      </w:r>
    </w:p>
    <w:p w:rsidR="00677CDB" w:rsidRDefault="00677CDB" w:rsidP="003B4039">
      <w:pPr>
        <w:spacing w:after="0" w:line="240" w:lineRule="auto"/>
      </w:pPr>
    </w:p>
    <w:p w:rsidR="00677CDB" w:rsidRDefault="00677CDB" w:rsidP="003B4039">
      <w:pPr>
        <w:spacing w:after="0" w:line="240" w:lineRule="auto"/>
      </w:pPr>
      <w:r>
        <w:tab/>
        <w:t xml:space="preserve">There was no unfinished business to bring before the Board of consideration.  </w:t>
      </w:r>
    </w:p>
    <w:p w:rsidR="00677CDB" w:rsidRDefault="00677CDB" w:rsidP="003B4039">
      <w:pPr>
        <w:spacing w:after="0" w:line="240" w:lineRule="auto"/>
      </w:pPr>
    </w:p>
    <w:p w:rsidR="00376760" w:rsidRDefault="00677CDB" w:rsidP="003B4039">
      <w:pPr>
        <w:spacing w:after="0" w:line="240" w:lineRule="auto"/>
      </w:pPr>
      <w:r>
        <w:tab/>
        <w:t>The first or</w:t>
      </w:r>
      <w:r w:rsidR="00A451BD">
        <w:t>der of New Business was to consider</w:t>
      </w:r>
      <w:r>
        <w:t xml:space="preserve"> the initial credentialing of four physicians </w:t>
      </w:r>
      <w:r w:rsidR="00A451BD">
        <w:t>and one nurse practitioner and</w:t>
      </w:r>
      <w:r>
        <w:t xml:space="preserve"> to review the</w:t>
      </w:r>
      <w:r w:rsidR="00A451BD">
        <w:t xml:space="preserve"> decisions of the Medical Staff. E</w:t>
      </w:r>
      <w:r>
        <w:t>ach application</w:t>
      </w:r>
      <w:r w:rsidR="00A451BD">
        <w:t xml:space="preserve"> was carefully reviewed</w:t>
      </w:r>
      <w:r>
        <w:t>.  There were no Reports from the National Practitioner Data Bank and none of the providers were on any of the Exclusionary Lists</w:t>
      </w:r>
      <w:r w:rsidR="00376760">
        <w:t xml:space="preserve"> from CMS or the OIG.  After review and discussion, the following motion was made:</w:t>
      </w:r>
    </w:p>
    <w:p w:rsidR="00A451BD" w:rsidRDefault="00376760" w:rsidP="003B4039">
      <w:pPr>
        <w:spacing w:after="0" w:line="240" w:lineRule="auto"/>
        <w:rPr>
          <w:b/>
        </w:rPr>
      </w:pPr>
      <w:r>
        <w:tab/>
      </w:r>
      <w:r>
        <w:rPr>
          <w:b/>
        </w:rPr>
        <w:t>MOTION: I move to approve the Initial C</w:t>
      </w:r>
      <w:r w:rsidR="00BA7414">
        <w:rPr>
          <w:b/>
        </w:rPr>
        <w:t>redentialing for the following P</w:t>
      </w:r>
      <w:r>
        <w:rPr>
          <w:b/>
        </w:rPr>
        <w:t>hysicians and</w:t>
      </w:r>
      <w:r w:rsidR="00BA7414">
        <w:rPr>
          <w:b/>
        </w:rPr>
        <w:t xml:space="preserve"> a </w:t>
      </w:r>
      <w:r>
        <w:rPr>
          <w:b/>
        </w:rPr>
        <w:t xml:space="preserve"> </w:t>
      </w:r>
      <w:r w:rsidR="00BA7414">
        <w:rPr>
          <w:b/>
        </w:rPr>
        <w:tab/>
      </w:r>
      <w:r>
        <w:rPr>
          <w:b/>
        </w:rPr>
        <w:t>nurse</w:t>
      </w:r>
      <w:r w:rsidR="00BA7414">
        <w:rPr>
          <w:b/>
        </w:rPr>
        <w:t xml:space="preserve"> </w:t>
      </w:r>
      <w:r>
        <w:rPr>
          <w:b/>
        </w:rPr>
        <w:t>practitioner:  Dr. James Edward Bennett (contract Tele-radi</w:t>
      </w:r>
      <w:r w:rsidR="00A451BD">
        <w:rPr>
          <w:b/>
        </w:rPr>
        <w:t>ologist</w:t>
      </w:r>
      <w:r w:rsidR="00BA7414">
        <w:rPr>
          <w:b/>
        </w:rPr>
        <w:t xml:space="preserve">); Dr. Spencer </w:t>
      </w:r>
      <w:r w:rsidR="00BA7414">
        <w:rPr>
          <w:b/>
        </w:rPr>
        <w:tab/>
        <w:t xml:space="preserve">Sullivan, </w:t>
      </w:r>
      <w:r>
        <w:rPr>
          <w:b/>
        </w:rPr>
        <w:t xml:space="preserve">contract Pediatric Hematologist in the Rural Health Clinic; Dr. Jared Spicer and Dr. </w:t>
      </w:r>
      <w:r w:rsidR="00BA7414">
        <w:rPr>
          <w:b/>
        </w:rPr>
        <w:tab/>
        <w:t xml:space="preserve">Robert </w:t>
      </w:r>
      <w:proofErr w:type="spellStart"/>
      <w:r>
        <w:rPr>
          <w:b/>
        </w:rPr>
        <w:t>Liddiard</w:t>
      </w:r>
      <w:proofErr w:type="spellEnd"/>
      <w:r>
        <w:rPr>
          <w:b/>
        </w:rPr>
        <w:t>, Podiatrists who are part of the Northwest Mississipp</w:t>
      </w:r>
      <w:r w:rsidR="00A451BD">
        <w:rPr>
          <w:b/>
        </w:rPr>
        <w:t>i Foot Specialists’ Clinic.</w:t>
      </w:r>
    </w:p>
    <w:p w:rsidR="00376760" w:rsidRDefault="00A451BD" w:rsidP="003B4039">
      <w:pPr>
        <w:spacing w:after="0" w:line="240" w:lineRule="auto"/>
        <w:rPr>
          <w:b/>
        </w:rPr>
      </w:pPr>
      <w:r>
        <w:rPr>
          <w:b/>
        </w:rPr>
        <w:tab/>
        <w:t xml:space="preserve">I </w:t>
      </w:r>
      <w:r w:rsidR="00376760">
        <w:rPr>
          <w:b/>
        </w:rPr>
        <w:t>further approve their appointment</w:t>
      </w:r>
      <w:r>
        <w:rPr>
          <w:b/>
        </w:rPr>
        <w:t xml:space="preserve"> of Frederick Flowers, NP, trained by UMMC to work the </w:t>
      </w:r>
      <w:r>
        <w:rPr>
          <w:b/>
        </w:rPr>
        <w:tab/>
        <w:t xml:space="preserve">ER </w:t>
      </w:r>
      <w:proofErr w:type="gramStart"/>
      <w:r>
        <w:rPr>
          <w:b/>
        </w:rPr>
        <w:t>PRN</w:t>
      </w:r>
      <w:r w:rsidR="00376760">
        <w:rPr>
          <w:b/>
        </w:rPr>
        <w:t xml:space="preserve"> </w:t>
      </w:r>
      <w:r>
        <w:rPr>
          <w:b/>
        </w:rPr>
        <w:t xml:space="preserve"> and</w:t>
      </w:r>
      <w:proofErr w:type="gramEnd"/>
      <w:r>
        <w:rPr>
          <w:b/>
        </w:rPr>
        <w:t xml:space="preserve"> to approve appointment </w:t>
      </w:r>
      <w:r w:rsidR="00376760">
        <w:rPr>
          <w:b/>
        </w:rPr>
        <w:t>to the Medical Staff for a period of one (1) year to end</w:t>
      </w:r>
    </w:p>
    <w:p w:rsidR="00376760" w:rsidRDefault="00376760" w:rsidP="003B4039">
      <w:pPr>
        <w:spacing w:after="0" w:line="240" w:lineRule="auto"/>
        <w:rPr>
          <w:b/>
        </w:rPr>
      </w:pPr>
      <w:r>
        <w:rPr>
          <w:b/>
        </w:rPr>
        <w:tab/>
        <w:t xml:space="preserve">31 December 2017, at which time, they will be eligible for consideration of a two year term </w:t>
      </w:r>
      <w:r>
        <w:rPr>
          <w:b/>
        </w:rPr>
        <w:tab/>
      </w:r>
    </w:p>
    <w:p w:rsidR="00376760" w:rsidRDefault="00376760" w:rsidP="003B4039">
      <w:pPr>
        <w:spacing w:after="0" w:line="240" w:lineRule="auto"/>
        <w:rPr>
          <w:b/>
        </w:rPr>
      </w:pPr>
      <w:r>
        <w:rPr>
          <w:b/>
        </w:rPr>
        <w:tab/>
      </w:r>
      <w:proofErr w:type="gramStart"/>
      <w:r>
        <w:rPr>
          <w:b/>
        </w:rPr>
        <w:t>provided</w:t>
      </w:r>
      <w:proofErr w:type="gramEnd"/>
      <w:r>
        <w:rPr>
          <w:b/>
        </w:rPr>
        <w:t xml:space="preserve"> they meet the requirements of the Medical Staff.</w:t>
      </w:r>
    </w:p>
    <w:p w:rsidR="00A451BD" w:rsidRDefault="00376760" w:rsidP="003B4039">
      <w:pPr>
        <w:spacing w:after="0" w:line="240" w:lineRule="auto"/>
        <w:rPr>
          <w:b/>
        </w:rPr>
      </w:pPr>
      <w:r>
        <w:rPr>
          <w:b/>
        </w:rPr>
        <w:tab/>
        <w:t>Maker: H. T. Miller, III</w:t>
      </w:r>
      <w:r>
        <w:rPr>
          <w:b/>
        </w:rPr>
        <w:tab/>
      </w:r>
      <w:r>
        <w:rPr>
          <w:b/>
        </w:rPr>
        <w:tab/>
      </w:r>
      <w:r>
        <w:rPr>
          <w:b/>
        </w:rPr>
        <w:tab/>
      </w:r>
      <w:r>
        <w:rPr>
          <w:b/>
        </w:rPr>
        <w:tab/>
      </w:r>
      <w:r>
        <w:rPr>
          <w:b/>
        </w:rPr>
        <w:tab/>
        <w:t>Seconder: Willie Mays Burton</w:t>
      </w:r>
    </w:p>
    <w:p w:rsidR="00376760" w:rsidRDefault="00A451BD" w:rsidP="003B4039">
      <w:pPr>
        <w:spacing w:after="0" w:line="240" w:lineRule="auto"/>
        <w:rPr>
          <w:b/>
        </w:rPr>
      </w:pPr>
      <w:r>
        <w:rPr>
          <w:b/>
        </w:rPr>
        <w:tab/>
      </w:r>
      <w:r>
        <w:rPr>
          <w:b/>
        </w:rPr>
        <w:tab/>
      </w:r>
      <w:r>
        <w:rPr>
          <w:b/>
        </w:rPr>
        <w:tab/>
      </w:r>
      <w:r>
        <w:rPr>
          <w:b/>
        </w:rPr>
        <w:tab/>
      </w:r>
      <w:r w:rsidR="00376760">
        <w:rPr>
          <w:b/>
        </w:rPr>
        <w:t>Motion Unanimously Adopted</w:t>
      </w:r>
    </w:p>
    <w:p w:rsidR="001054FC" w:rsidRDefault="00BA7414" w:rsidP="003B4039">
      <w:pPr>
        <w:spacing w:after="0" w:line="240" w:lineRule="auto"/>
      </w:pPr>
      <w:r>
        <w:rPr>
          <w:b/>
        </w:rPr>
        <w:lastRenderedPageBreak/>
        <w:tab/>
      </w:r>
      <w:r>
        <w:t>The next item for discussion was the Re-credentialing of six (6) Physicians, one (1) CRNA, and one (1) Nurse Practitioner.</w:t>
      </w:r>
      <w:r w:rsidR="000A73BD">
        <w:t xml:space="preserve">  </w:t>
      </w:r>
      <w:r w:rsidR="001054FC">
        <w:t>The Board reviewed the recommendations of the Medical Staff and the applications of each physician, CRNA, and NP.  After careful review and checking the lists for Exclusions from CMS and the OIG, the following motion was made:</w:t>
      </w:r>
    </w:p>
    <w:p w:rsidR="001054FC" w:rsidRDefault="001054FC" w:rsidP="003B4039">
      <w:pPr>
        <w:spacing w:after="0" w:line="240" w:lineRule="auto"/>
        <w:rPr>
          <w:b/>
        </w:rPr>
      </w:pPr>
      <w:r>
        <w:tab/>
      </w:r>
      <w:r>
        <w:rPr>
          <w:b/>
        </w:rPr>
        <w:t xml:space="preserve">MOTION: I move that we grant two year privileges ending 31 December 2018, for the </w:t>
      </w:r>
    </w:p>
    <w:p w:rsidR="001054FC" w:rsidRDefault="001054FC" w:rsidP="003B4039">
      <w:pPr>
        <w:spacing w:after="0" w:line="240" w:lineRule="auto"/>
        <w:rPr>
          <w:b/>
        </w:rPr>
      </w:pPr>
      <w:r>
        <w:rPr>
          <w:b/>
        </w:rPr>
        <w:tab/>
      </w:r>
      <w:proofErr w:type="gramStart"/>
      <w:r>
        <w:rPr>
          <w:b/>
        </w:rPr>
        <w:t>following</w:t>
      </w:r>
      <w:proofErr w:type="gramEnd"/>
      <w:r>
        <w:rPr>
          <w:b/>
        </w:rPr>
        <w:t xml:space="preserve"> Providers:  Dr. David Owens (Tele-radiology); Dr. William Betz (Tele-radiologist)</w:t>
      </w:r>
    </w:p>
    <w:p w:rsidR="001054FC" w:rsidRDefault="001054FC" w:rsidP="003B4039">
      <w:pPr>
        <w:spacing w:after="0" w:line="240" w:lineRule="auto"/>
        <w:rPr>
          <w:b/>
        </w:rPr>
      </w:pPr>
      <w:r>
        <w:rPr>
          <w:b/>
        </w:rPr>
        <w:tab/>
        <w:t xml:space="preserve">Dr. James Zimmerman (Tele-radiologist); </w:t>
      </w:r>
      <w:r w:rsidR="005B58A4">
        <w:rPr>
          <w:b/>
        </w:rPr>
        <w:t xml:space="preserve">Dr. Randy Easterling (Screen Team); Dr. Rodney </w:t>
      </w:r>
      <w:r w:rsidR="005B58A4">
        <w:rPr>
          <w:b/>
        </w:rPr>
        <w:tab/>
        <w:t xml:space="preserve">Baine (PRN in ER); Dr. Preston Boles (Contract podiatrist for WBCNF);  John “Hal” Hammett, </w:t>
      </w:r>
      <w:r w:rsidR="005B58A4">
        <w:rPr>
          <w:b/>
        </w:rPr>
        <w:tab/>
        <w:t xml:space="preserve">CRNA </w:t>
      </w:r>
      <w:r w:rsidR="00A451BD">
        <w:rPr>
          <w:b/>
        </w:rPr>
        <w:t>(</w:t>
      </w:r>
      <w:r w:rsidR="005B58A4">
        <w:rPr>
          <w:b/>
        </w:rPr>
        <w:t>that works PRN in surgery); Charlie Capps, NP (now full time in Clinic).</w:t>
      </w:r>
    </w:p>
    <w:p w:rsidR="005B58A4" w:rsidRDefault="005B58A4" w:rsidP="003B4039">
      <w:pPr>
        <w:spacing w:after="0" w:line="240" w:lineRule="auto"/>
        <w:rPr>
          <w:b/>
        </w:rPr>
      </w:pPr>
      <w:r>
        <w:rPr>
          <w:b/>
        </w:rPr>
        <w:tab/>
        <w:t xml:space="preserve">Maker: Phil </w:t>
      </w:r>
      <w:proofErr w:type="spellStart"/>
      <w:r>
        <w:rPr>
          <w:b/>
        </w:rPr>
        <w:t>McNeer</w:t>
      </w:r>
      <w:proofErr w:type="spellEnd"/>
      <w:r>
        <w:rPr>
          <w:b/>
        </w:rPr>
        <w:tab/>
      </w:r>
      <w:r>
        <w:rPr>
          <w:b/>
        </w:rPr>
        <w:tab/>
      </w:r>
      <w:r>
        <w:rPr>
          <w:b/>
        </w:rPr>
        <w:tab/>
      </w:r>
      <w:r>
        <w:rPr>
          <w:b/>
        </w:rPr>
        <w:tab/>
      </w:r>
      <w:r>
        <w:rPr>
          <w:b/>
        </w:rPr>
        <w:tab/>
        <w:t xml:space="preserve">   Seconder: H. T. Miller, III</w:t>
      </w:r>
    </w:p>
    <w:p w:rsidR="005B58A4" w:rsidRDefault="005B58A4" w:rsidP="003B4039">
      <w:pPr>
        <w:spacing w:after="0" w:line="240" w:lineRule="auto"/>
        <w:rPr>
          <w:b/>
        </w:rPr>
      </w:pPr>
      <w:r>
        <w:rPr>
          <w:b/>
        </w:rPr>
        <w:tab/>
      </w:r>
      <w:r>
        <w:rPr>
          <w:b/>
        </w:rPr>
        <w:tab/>
      </w:r>
      <w:r>
        <w:rPr>
          <w:b/>
        </w:rPr>
        <w:tab/>
      </w:r>
      <w:r>
        <w:rPr>
          <w:b/>
        </w:rPr>
        <w:tab/>
        <w:t>Motion Unanimously Adopted</w:t>
      </w:r>
    </w:p>
    <w:p w:rsidR="007A7457" w:rsidRDefault="007A7457" w:rsidP="003B4039">
      <w:pPr>
        <w:spacing w:after="0" w:line="240" w:lineRule="auto"/>
        <w:rPr>
          <w:b/>
        </w:rPr>
      </w:pPr>
    </w:p>
    <w:p w:rsidR="007A7457" w:rsidRDefault="007A7457" w:rsidP="003B4039">
      <w:pPr>
        <w:spacing w:after="0" w:line="240" w:lineRule="auto"/>
      </w:pPr>
      <w:r>
        <w:tab/>
        <w:t xml:space="preserve">The Board reviewed and discussed the two quotes received for Workers’ Comp Insurance.  </w:t>
      </w:r>
      <w:r w:rsidR="008E19B0">
        <w:t>Sandra Britt presented the following information to the Board for consideration:</w:t>
      </w:r>
    </w:p>
    <w:p w:rsidR="008E19B0" w:rsidRDefault="008E19B0" w:rsidP="003B4039">
      <w:pPr>
        <w:spacing w:after="0" w:line="240" w:lineRule="auto"/>
      </w:pPr>
    </w:p>
    <w:p w:rsidR="008E19B0" w:rsidRDefault="001E3B1B" w:rsidP="003B4039">
      <w:pPr>
        <w:spacing w:after="0" w:line="240" w:lineRule="auto"/>
      </w:pPr>
      <w:r>
        <w:tab/>
      </w:r>
      <w:proofErr w:type="spellStart"/>
      <w:r>
        <w:t>Ban</w:t>
      </w:r>
      <w:r w:rsidR="008E19B0">
        <w:t>corpSouth</w:t>
      </w:r>
      <w:proofErr w:type="spellEnd"/>
      <w:r w:rsidR="008E19B0">
        <w:t xml:space="preserve"> Insurance Services, Inc. presented the following quote from Eastern Alliance Insurance Company, (an A M Best Rating of </w:t>
      </w:r>
      <w:r w:rsidR="00A451BD">
        <w:t>“</w:t>
      </w:r>
      <w:r w:rsidR="008E19B0">
        <w:t>A</w:t>
      </w:r>
      <w:r w:rsidR="00A451BD">
        <w:t>”</w:t>
      </w:r>
      <w:r w:rsidR="008E19B0">
        <w:t>).  Limits of Coverage were $1,000,000.00 for all categories and the Workers Comp Benefits- as required by law for the covered states.  The total estimated premium is $163,152.00 with a final audit of the policy made at the end of the policy period.</w:t>
      </w:r>
    </w:p>
    <w:p w:rsidR="008E19B0" w:rsidRDefault="008E19B0" w:rsidP="003B4039">
      <w:pPr>
        <w:spacing w:after="0" w:line="240" w:lineRule="auto"/>
      </w:pPr>
    </w:p>
    <w:p w:rsidR="008E19B0" w:rsidRDefault="008E19B0" w:rsidP="003B4039">
      <w:pPr>
        <w:spacing w:after="0" w:line="240" w:lineRule="auto"/>
      </w:pPr>
      <w:r>
        <w:tab/>
        <w:t xml:space="preserve">HPICO presented the following quote.  They are now one insurance company offering </w:t>
      </w:r>
      <w:proofErr w:type="gramStart"/>
      <w:r>
        <w:t>both General</w:t>
      </w:r>
      <w:proofErr w:type="gramEnd"/>
      <w:r>
        <w:t xml:space="preserve"> and Professional Liability Insurance plus Workers Comp Insurance.   The Limits of Coverage were $500,000.00 for all categories and the Workers Comp Employee Benefits – as required by law.  The to</w:t>
      </w:r>
      <w:r w:rsidR="00E02189">
        <w:t xml:space="preserve">tal estimated premium is $166,168.00 with premiums calculated monthly based on actual payrolls utilizing an audit sheet.  No additional taxes or fees.  Premiums will be paid one month in arrears with no annual audit.  After discussion, the Board decided they would consider the quote listed above rather than the one with the $1,000.00 deductible for each claim that was also offered.  </w:t>
      </w:r>
    </w:p>
    <w:p w:rsidR="00E02189" w:rsidRDefault="00E02189" w:rsidP="003B4039">
      <w:pPr>
        <w:spacing w:after="0" w:line="240" w:lineRule="auto"/>
      </w:pPr>
    </w:p>
    <w:p w:rsidR="00E02189" w:rsidRDefault="00E02189" w:rsidP="003B4039">
      <w:pPr>
        <w:spacing w:after="0" w:line="240" w:lineRule="auto"/>
      </w:pPr>
      <w:r>
        <w:tab/>
        <w:t xml:space="preserve">After discussion of all facets of the policy, it was determined that the </w:t>
      </w:r>
      <w:proofErr w:type="spellStart"/>
      <w:r>
        <w:t>BancorpSouth</w:t>
      </w:r>
      <w:proofErr w:type="spellEnd"/>
      <w:r>
        <w:t xml:space="preserve"> (Eastern Alliance) that was brokered for Tollison Insurance was more attractive in that there was twice as much coverage for not much more money and part of our funds would remain locally.</w:t>
      </w:r>
    </w:p>
    <w:p w:rsidR="00E02189" w:rsidRDefault="00E02189" w:rsidP="003B4039">
      <w:pPr>
        <w:spacing w:after="0" w:line="240" w:lineRule="auto"/>
      </w:pPr>
    </w:p>
    <w:p w:rsidR="00E02189" w:rsidRDefault="00E02189" w:rsidP="003B4039">
      <w:pPr>
        <w:spacing w:after="0" w:line="240" w:lineRule="auto"/>
        <w:rPr>
          <w:b/>
        </w:rPr>
      </w:pPr>
      <w:r>
        <w:tab/>
      </w:r>
      <w:r>
        <w:rPr>
          <w:b/>
        </w:rPr>
        <w:t xml:space="preserve">MOTION: I move to accept the lowest and best bid from </w:t>
      </w:r>
      <w:proofErr w:type="spellStart"/>
      <w:r>
        <w:rPr>
          <w:b/>
        </w:rPr>
        <w:t>BancorpSouth</w:t>
      </w:r>
      <w:proofErr w:type="spellEnd"/>
      <w:r>
        <w:rPr>
          <w:b/>
        </w:rPr>
        <w:t xml:space="preserve"> (Eastern Alliance)</w:t>
      </w:r>
    </w:p>
    <w:p w:rsidR="00E02189" w:rsidRDefault="00E02189" w:rsidP="003B4039">
      <w:pPr>
        <w:spacing w:after="0" w:line="240" w:lineRule="auto"/>
        <w:rPr>
          <w:b/>
        </w:rPr>
      </w:pPr>
      <w:r>
        <w:rPr>
          <w:b/>
        </w:rPr>
        <w:tab/>
      </w:r>
      <w:proofErr w:type="gramStart"/>
      <w:r>
        <w:rPr>
          <w:b/>
        </w:rPr>
        <w:t>in</w:t>
      </w:r>
      <w:proofErr w:type="gramEnd"/>
      <w:r>
        <w:rPr>
          <w:b/>
        </w:rPr>
        <w:t xml:space="preserve"> the amount of an estimated premium of $163,152.00 with an annual audit at the end of</w:t>
      </w:r>
    </w:p>
    <w:p w:rsidR="00E02189" w:rsidRDefault="00E02189" w:rsidP="003B4039">
      <w:pPr>
        <w:spacing w:after="0" w:line="240" w:lineRule="auto"/>
        <w:rPr>
          <w:b/>
        </w:rPr>
      </w:pPr>
      <w:r>
        <w:rPr>
          <w:b/>
        </w:rPr>
        <w:tab/>
      </w:r>
      <w:proofErr w:type="gramStart"/>
      <w:r>
        <w:rPr>
          <w:b/>
        </w:rPr>
        <w:t>the</w:t>
      </w:r>
      <w:proofErr w:type="gramEnd"/>
      <w:r>
        <w:rPr>
          <w:b/>
        </w:rPr>
        <w:t xml:space="preserve"> year.</w:t>
      </w:r>
    </w:p>
    <w:p w:rsidR="00E02189" w:rsidRDefault="00E02189" w:rsidP="003B4039">
      <w:pPr>
        <w:spacing w:after="0" w:line="240" w:lineRule="auto"/>
        <w:rPr>
          <w:b/>
        </w:rPr>
      </w:pPr>
      <w:r>
        <w:rPr>
          <w:b/>
        </w:rPr>
        <w:tab/>
        <w:t xml:space="preserve">Maker: Phil </w:t>
      </w:r>
      <w:proofErr w:type="spellStart"/>
      <w:r>
        <w:rPr>
          <w:b/>
        </w:rPr>
        <w:t>McNeer</w:t>
      </w:r>
      <w:proofErr w:type="spellEnd"/>
      <w:r>
        <w:rPr>
          <w:b/>
        </w:rPr>
        <w:tab/>
      </w:r>
      <w:r>
        <w:rPr>
          <w:b/>
        </w:rPr>
        <w:tab/>
      </w:r>
      <w:r>
        <w:rPr>
          <w:b/>
        </w:rPr>
        <w:tab/>
      </w:r>
      <w:r>
        <w:rPr>
          <w:b/>
        </w:rPr>
        <w:tab/>
      </w:r>
      <w:r>
        <w:rPr>
          <w:b/>
        </w:rPr>
        <w:tab/>
      </w:r>
      <w:r>
        <w:rPr>
          <w:b/>
        </w:rPr>
        <w:tab/>
        <w:t>Seconded by H. T. Miller, III</w:t>
      </w:r>
    </w:p>
    <w:p w:rsidR="00E02189" w:rsidRDefault="00E02189" w:rsidP="003B4039">
      <w:pPr>
        <w:spacing w:after="0" w:line="240" w:lineRule="auto"/>
        <w:rPr>
          <w:b/>
        </w:rPr>
      </w:pPr>
      <w:r>
        <w:rPr>
          <w:b/>
        </w:rPr>
        <w:tab/>
      </w:r>
      <w:r>
        <w:rPr>
          <w:b/>
        </w:rPr>
        <w:tab/>
      </w:r>
      <w:r>
        <w:rPr>
          <w:b/>
        </w:rPr>
        <w:tab/>
      </w:r>
      <w:r>
        <w:rPr>
          <w:b/>
        </w:rPr>
        <w:tab/>
        <w:t>Motion Unanimously Approved</w:t>
      </w:r>
    </w:p>
    <w:p w:rsidR="00E02189" w:rsidRDefault="00E02189" w:rsidP="003B4039">
      <w:pPr>
        <w:spacing w:after="0" w:line="240" w:lineRule="auto"/>
        <w:rPr>
          <w:b/>
        </w:rPr>
      </w:pPr>
    </w:p>
    <w:p w:rsidR="00E02189" w:rsidRDefault="001E3B1B" w:rsidP="003B4039">
      <w:pPr>
        <w:spacing w:after="0" w:line="240" w:lineRule="auto"/>
      </w:pPr>
      <w:r>
        <w:tab/>
        <w:t xml:space="preserve">Mr. Marlow next presented an update on the TRINA Health of North Sunflower Medical Center.  He reported that we now have seventy-seven (77) patients out of the possible one hundred (100) we are equipped to handle.  The Board discussed having an evening shift for TRINA.  We are open five (5) days a week from 8:00 AM until Noon and then from 1:00 PM to 5:00 PM for the second shift.  We have ten (10) treatment chairs which </w:t>
      </w:r>
      <w:proofErr w:type="gramStart"/>
      <w:r>
        <w:t>is</w:t>
      </w:r>
      <w:proofErr w:type="gramEnd"/>
      <w:r>
        <w:t xml:space="preserve"> all the space will allow us to utilize.  Mr. Marlow has begun drawing up plans for a larger space that will handle up to 100 treatment chairs.  The r</w:t>
      </w:r>
      <w:r w:rsidR="00A451BD">
        <w:t>atio of nurses to patients is 1:</w:t>
      </w:r>
      <w:r>
        <w:t xml:space="preserve">15.  He reported that the more severe Diabetic Patients are showing the most improvement.  As it appears now, the treatments will cost approximately $450.00 per treatment.   He reported that TRINA should break even next month.  NSMC is the only facility within the seven adjoining counties that can </w:t>
      </w:r>
      <w:r>
        <w:lastRenderedPageBreak/>
        <w:t>provide the treatment.  It is the hopes of the hospital that once the word is out, this project will grow and benefit countless patients.</w:t>
      </w:r>
    </w:p>
    <w:p w:rsidR="001E3B1B" w:rsidRDefault="001E3B1B" w:rsidP="003B4039">
      <w:pPr>
        <w:spacing w:after="0" w:line="240" w:lineRule="auto"/>
      </w:pPr>
    </w:p>
    <w:p w:rsidR="001E3B1B" w:rsidRDefault="00214A43" w:rsidP="003B4039">
      <w:pPr>
        <w:spacing w:after="0" w:line="240" w:lineRule="auto"/>
      </w:pPr>
      <w:r>
        <w:tab/>
        <w:t>Drew Weissinger, CFO, presented the financial information as attached to the minutes.  The Net Income for the entire Facility was $177,045 for the month of November.  Net income for the Hospital was $283,021 for November and $356,862 for Year to Date.  Hospice had a Net Income of $18,996 for November and $54,308 Year to Date income.  Diagnostic Center had a Net Income of $27,258; Eye Station had a Net Loss of $11,270 and the Dental Clinic had a Net Loss of $7,261 for November.  Simply Sunflower had a Net Profit of $1,205; the Durable Medical Equipment Unit had a Net Loss of $148,092.  The Pharmacy had a Net Profit of $41,755 for November and TRINA Health had a Net Loss of $28,576.</w:t>
      </w:r>
    </w:p>
    <w:p w:rsidR="00214A43" w:rsidRDefault="00214A43" w:rsidP="003B4039">
      <w:pPr>
        <w:spacing w:after="0" w:line="240" w:lineRule="auto"/>
      </w:pPr>
    </w:p>
    <w:p w:rsidR="00214A43" w:rsidRDefault="00214A43" w:rsidP="003B4039">
      <w:pPr>
        <w:spacing w:after="0" w:line="240" w:lineRule="auto"/>
      </w:pPr>
      <w:r>
        <w:tab/>
        <w:t>Sam Miller presented the Administrator’s Report as follows:</w:t>
      </w:r>
    </w:p>
    <w:p w:rsidR="00214A43" w:rsidRDefault="00214A43" w:rsidP="003B4039">
      <w:pPr>
        <w:spacing w:after="0" w:line="240" w:lineRule="auto"/>
      </w:pPr>
      <w:r>
        <w:tab/>
        <w:t xml:space="preserve">There are many plans in the works for next year, but all are in the planning stages.  More information will come to the Board once these have been completed and the Board will have the ability to approve or reject them.  TRINA Health is one of the projects we will be working on.  </w:t>
      </w:r>
      <w:r w:rsidR="008806F1">
        <w:t>Sun RX has certainly helped the Retail Pharmacy grow.  Beginning in January, the pharmacy will pick up most of the nursing home patients through our 340B Program.  The Pharmacy is currently filling about 12,000 prescriptions per month.</w:t>
      </w:r>
    </w:p>
    <w:p w:rsidR="008806F1" w:rsidRDefault="008806F1" w:rsidP="003B4039">
      <w:pPr>
        <w:spacing w:after="0" w:line="240" w:lineRule="auto"/>
      </w:pPr>
    </w:p>
    <w:p w:rsidR="008806F1" w:rsidRDefault="008806F1" w:rsidP="003B4039">
      <w:pPr>
        <w:spacing w:after="0" w:line="240" w:lineRule="auto"/>
      </w:pPr>
      <w:r>
        <w:tab/>
        <w:t xml:space="preserve">The Hospital now has a Spirit Squad.  They have gone to all the Departments handing out peanuts.  Christmas Morning, the Squad and Rodney Clark and Sam Miller went to every department and handed out sausage and biscuits to both the night shift that </w:t>
      </w:r>
      <w:proofErr w:type="gramStart"/>
      <w:r>
        <w:t>was</w:t>
      </w:r>
      <w:proofErr w:type="gramEnd"/>
      <w:r>
        <w:t xml:space="preserve"> leaving and the day shift just coming on as a way to say, “Thank You.”  </w:t>
      </w:r>
    </w:p>
    <w:p w:rsidR="008806F1" w:rsidRDefault="008806F1" w:rsidP="003B4039">
      <w:pPr>
        <w:spacing w:after="0" w:line="240" w:lineRule="auto"/>
      </w:pPr>
    </w:p>
    <w:p w:rsidR="008806F1" w:rsidRDefault="008806F1" w:rsidP="003B4039">
      <w:pPr>
        <w:spacing w:after="0" w:line="240" w:lineRule="auto"/>
      </w:pPr>
      <w:r>
        <w:tab/>
        <w:t>The Nursing Home is being painted and refurbished with new floors and other items needed to make it more homely and eye appealing.</w:t>
      </w:r>
    </w:p>
    <w:p w:rsidR="008806F1" w:rsidRDefault="008806F1" w:rsidP="003B4039">
      <w:pPr>
        <w:spacing w:after="0" w:line="240" w:lineRule="auto"/>
      </w:pPr>
    </w:p>
    <w:p w:rsidR="008806F1" w:rsidRDefault="008806F1" w:rsidP="003B4039">
      <w:pPr>
        <w:spacing w:after="0" w:line="240" w:lineRule="auto"/>
      </w:pPr>
      <w:r>
        <w:tab/>
        <w:t>The in-house newspaper</w:t>
      </w:r>
      <w:r w:rsidR="009E30FE">
        <w:t>,</w:t>
      </w:r>
      <w:r>
        <w:t xml:space="preserve"> </w:t>
      </w:r>
      <w:r w:rsidRPr="009E30FE">
        <w:rPr>
          <w:i/>
          <w:u w:val="single"/>
        </w:rPr>
        <w:t xml:space="preserve">In </w:t>
      </w:r>
      <w:proofErr w:type="gramStart"/>
      <w:r w:rsidRPr="009E30FE">
        <w:rPr>
          <w:i/>
          <w:u w:val="single"/>
        </w:rPr>
        <w:t>The</w:t>
      </w:r>
      <w:proofErr w:type="gramEnd"/>
      <w:r w:rsidRPr="009E30FE">
        <w:rPr>
          <w:i/>
          <w:u w:val="single"/>
        </w:rPr>
        <w:t xml:space="preserve"> Loop</w:t>
      </w:r>
      <w:r w:rsidR="009E30FE">
        <w:t>,</w:t>
      </w:r>
      <w:r>
        <w:t xml:space="preserve"> is back again.  It will go out each month as a communication tool</w:t>
      </w:r>
      <w:r w:rsidR="00A451BD">
        <w:t xml:space="preserve">. </w:t>
      </w:r>
      <w:bookmarkStart w:id="0" w:name="_GoBack"/>
      <w:bookmarkEnd w:id="0"/>
      <w:r>
        <w:t>It is limited to one (1) page so that employees know what is going on within the facility.</w:t>
      </w:r>
    </w:p>
    <w:p w:rsidR="008806F1" w:rsidRDefault="008806F1" w:rsidP="003B4039">
      <w:pPr>
        <w:spacing w:after="0" w:line="240" w:lineRule="auto"/>
      </w:pPr>
    </w:p>
    <w:p w:rsidR="008806F1" w:rsidRDefault="008806F1" w:rsidP="003B4039">
      <w:pPr>
        <w:spacing w:after="0" w:line="240" w:lineRule="auto"/>
      </w:pPr>
      <w:r>
        <w:tab/>
        <w:t xml:space="preserve">Upon Motion made by Phil </w:t>
      </w:r>
      <w:proofErr w:type="spellStart"/>
      <w:r>
        <w:t>McNeer</w:t>
      </w:r>
      <w:proofErr w:type="spellEnd"/>
      <w:r>
        <w:t xml:space="preserve"> and seconded by H. T. Miller, III, the Board adjourned, subject to the call of the Chairman.</w:t>
      </w:r>
    </w:p>
    <w:p w:rsidR="0025330D" w:rsidRDefault="0025330D" w:rsidP="003B4039">
      <w:pPr>
        <w:spacing w:after="0" w:line="240" w:lineRule="auto"/>
      </w:pPr>
    </w:p>
    <w:p w:rsidR="0025330D" w:rsidRDefault="0025330D" w:rsidP="003B4039">
      <w:pPr>
        <w:spacing w:after="0" w:line="240" w:lineRule="auto"/>
      </w:pPr>
    </w:p>
    <w:p w:rsidR="0025330D" w:rsidRDefault="0025330D"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t xml:space="preserve">Phil </w:t>
      </w:r>
      <w:proofErr w:type="spellStart"/>
      <w:r>
        <w:t>McNeer</w:t>
      </w:r>
      <w:proofErr w:type="spellEnd"/>
      <w:r>
        <w:t xml:space="preserve">, Secretary </w:t>
      </w:r>
      <w:proofErr w:type="spellStart"/>
      <w:r>
        <w:t>ProTem</w:t>
      </w:r>
      <w:proofErr w:type="spellEnd"/>
    </w:p>
    <w:p w:rsidR="00677CDB" w:rsidRDefault="00677CDB" w:rsidP="003B4039">
      <w:pPr>
        <w:spacing w:after="0" w:line="240" w:lineRule="auto"/>
      </w:pPr>
    </w:p>
    <w:p w:rsidR="00677CDB" w:rsidRPr="00677CDB" w:rsidRDefault="00677CDB" w:rsidP="003B4039">
      <w:pPr>
        <w:spacing w:after="0" w:line="240" w:lineRule="auto"/>
      </w:pPr>
    </w:p>
    <w:sectPr w:rsidR="00677CDB" w:rsidRPr="0067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57CFB"/>
    <w:rsid w:val="000A73BD"/>
    <w:rsid w:val="001054FC"/>
    <w:rsid w:val="001E3B1B"/>
    <w:rsid w:val="00214A43"/>
    <w:rsid w:val="0025330D"/>
    <w:rsid w:val="00376760"/>
    <w:rsid w:val="003B4039"/>
    <w:rsid w:val="005B3ED9"/>
    <w:rsid w:val="005B58A4"/>
    <w:rsid w:val="00677CDB"/>
    <w:rsid w:val="0073212F"/>
    <w:rsid w:val="007A7457"/>
    <w:rsid w:val="008806F1"/>
    <w:rsid w:val="008E19B0"/>
    <w:rsid w:val="009E30FE"/>
    <w:rsid w:val="00A451BD"/>
    <w:rsid w:val="00BA7414"/>
    <w:rsid w:val="00E0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sbritt</cp:lastModifiedBy>
  <cp:revision>5</cp:revision>
  <cp:lastPrinted>2017-01-02T17:26:00Z</cp:lastPrinted>
  <dcterms:created xsi:type="dcterms:W3CDTF">2017-01-02T17:24:00Z</dcterms:created>
  <dcterms:modified xsi:type="dcterms:W3CDTF">2017-01-02T17:50:00Z</dcterms:modified>
</cp:coreProperties>
</file>